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C4AE0" w14:textId="5797FBD9" w:rsidR="005174D1" w:rsidRDefault="005174D1">
      <w:pPr>
        <w:spacing w:after="0" w:line="360" w:lineRule="auto"/>
        <w:ind w:left="2977"/>
        <w:jc w:val="center"/>
        <w:rPr>
          <w:rFonts w:ascii="Century Gothic" w:eastAsia="Century Gothic" w:hAnsi="Century Gothic" w:cs="Century Gothic"/>
          <w:b/>
          <w:sz w:val="36"/>
          <w:szCs w:val="36"/>
        </w:rPr>
      </w:pPr>
    </w:p>
    <w:p w14:paraId="70D1438C" w14:textId="77777777" w:rsidR="005174D1" w:rsidRPr="00071880" w:rsidRDefault="00240E91">
      <w:pPr>
        <w:spacing w:after="0" w:line="240" w:lineRule="auto"/>
        <w:ind w:left="2694"/>
        <w:jc w:val="center"/>
        <w:rPr>
          <w:rFonts w:ascii="Century Gothic" w:eastAsia="Century Gothic" w:hAnsi="Century Gothic" w:cs="Century Gothic"/>
          <w:b/>
          <w:color w:val="336600"/>
          <w:sz w:val="40"/>
          <w:szCs w:val="40"/>
          <w:lang w:val="el-GR"/>
        </w:rPr>
      </w:pPr>
      <w:r>
        <w:rPr>
          <w:rFonts w:ascii="Century Gothic" w:eastAsia="Century Gothic" w:hAnsi="Century Gothic" w:cs="Century Gothic"/>
          <w:b/>
          <w:color w:val="ED7D31"/>
          <w:sz w:val="36"/>
          <w:szCs w:val="36"/>
        </w:rPr>
        <w:t>PATHFINDER</w:t>
      </w:r>
      <w:r w:rsidRPr="00071880">
        <w:rPr>
          <w:rFonts w:ascii="Century Gothic" w:eastAsia="Century Gothic" w:hAnsi="Century Gothic" w:cs="Century Gothic"/>
          <w:b/>
          <w:color w:val="ED7D31"/>
          <w:sz w:val="36"/>
          <w:szCs w:val="36"/>
          <w:lang w:val="el-GR"/>
        </w:rPr>
        <w:t xml:space="preserve"> – Ανοίγοντας το δρόμο για την ψηφιακή μάθηση στην τριτοβάθμια εκπαίδευση με την ανάπτυξη της επιχειρηματικής κοινότητας </w:t>
      </w:r>
      <w:r>
        <w:rPr>
          <w:noProof/>
        </w:rPr>
        <mc:AlternateContent>
          <mc:Choice Requires="wps">
            <w:drawing>
              <wp:anchor distT="45720" distB="45720" distL="114300" distR="114300" simplePos="0" relativeHeight="251658240" behindDoc="0" locked="0" layoutInCell="1" hidden="0" allowOverlap="1" wp14:anchorId="1464759D" wp14:editId="6D00BEE1">
                <wp:simplePos x="0" y="0"/>
                <wp:positionH relativeFrom="column">
                  <wp:posOffset>5</wp:posOffset>
                </wp:positionH>
                <wp:positionV relativeFrom="paragraph">
                  <wp:posOffset>8895</wp:posOffset>
                </wp:positionV>
                <wp:extent cx="1550035" cy="1208405"/>
                <wp:effectExtent l="0" t="0" r="0" b="0"/>
                <wp:wrapSquare wrapText="bothSides" distT="45720" distB="45720" distL="114300" distR="114300"/>
                <wp:docPr id="2125782353" name="Πλαίσιο κειμένου 212578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208405"/>
                        </a:xfrm>
                        <a:prstGeom prst="rect">
                          <a:avLst/>
                        </a:prstGeom>
                        <a:solidFill>
                          <a:srgbClr val="FFFFFF"/>
                        </a:solidFill>
                        <a:ln w="9525">
                          <a:solidFill>
                            <a:schemeClr val="bg1"/>
                          </a:solidFill>
                          <a:miter lim="800000"/>
                          <a:headEnd/>
                          <a:tailEnd/>
                        </a:ln>
                      </wps:spPr>
                      <wps:txbx>
                        <w:txbxContent>
                          <w:p w14:paraId="3E251058" w14:textId="77777777" w:rsidR="00240E91" w:rsidRPr="000637BA" w:rsidRDefault="00240E91" w:rsidP="0023516F">
                            <w:pPr>
                              <w:rPr>
                                <w:lang w:val="es-ES"/>
                              </w:rPr>
                            </w:pPr>
                            <w:r w:rsidRPr="00C66C51">
                              <w:rPr>
                                <w:noProof/>
                              </w:rPr>
                              <w:drawing>
                                <wp:inline distT="0" distB="0" distL="0" distR="0" wp14:anchorId="74CFBB47" wp14:editId="605076D2">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8"/>
                                          <a:stretch>
                                            <a:fillRect/>
                                          </a:stretch>
                                        </pic:blipFill>
                                        <pic:spPr bwMode="auto">
                                          <a:xfrm>
                                            <a:off x="0" y="0"/>
                                            <a:ext cx="1459766" cy="10573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1464759D" id="_x0000_t202" coordsize="21600,21600" o:spt="202" path="m,l,21600r21600,l21600,xe">
                <v:stroke joinstyle="miter"/>
                <v:path gradientshapeok="t" o:connecttype="rect"/>
              </v:shapetype>
              <v:shape id="Πλαίσιο κειμένου 2125782353" o:spid="_x0000_s1026" type="#_x0000_t202" style="position:absolute;left:0;text-align:left;margin-left:0;margin-top:.7pt;width:122.05pt;height:95.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" strokecolor="white [3212]">
                <v:textbox>
                  <w:txbxContent>
                    <w:p w14:paraId="3E251058" w14:textId="77777777" w:rsidR="00240E91" w:rsidRPr="000637BA" w:rsidRDefault="00240E91" w:rsidP="0023516F">
                      <w:pPr>
                        <w:rPr>
                          <w:lang w:val="es-ES"/>
                        </w:rPr>
                      </w:pPr>
                      <w:r w:rsidRPr="00C66C51">
                        <w:rPr>
                          <w:noProof/>
                        </w:rPr>
                        <w:drawing>
                          <wp:inline distT="0" distB="0" distL="0" distR="0" wp14:anchorId="74CFBB47" wp14:editId="605076D2">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8"/>
                                    <a:stretch>
                                      <a:fillRect/>
                                    </a:stretch>
                                  </pic:blipFill>
                                  <pic:spPr bwMode="auto">
                                    <a:xfrm>
                                      <a:off x="0" y="0"/>
                                      <a:ext cx="1459766" cy="1057382"/>
                                    </a:xfrm>
                                    <a:prstGeom prst="rect">
                                      <a:avLst/>
                                    </a:prstGeom>
                                    <a:noFill/>
                                    <a:ln>
                                      <a:noFill/>
                                    </a:ln>
                                  </pic:spPr>
                                </pic:pic>
                              </a:graphicData>
                            </a:graphic>
                          </wp:inline>
                        </w:drawing>
                      </w:r>
                    </w:p>
                  </w:txbxContent>
                </v:textbox>
                <w10:wrap type="square"/>
              </v:shape>
            </w:pict>
          </mc:Fallback>
        </mc:AlternateContent>
      </w:r>
    </w:p>
    <w:p w14:paraId="27193956" w14:textId="77777777" w:rsidR="005174D1" w:rsidRPr="00071880" w:rsidRDefault="00240E91">
      <w:pPr>
        <w:spacing w:before="240" w:after="0" w:line="360" w:lineRule="auto"/>
        <w:ind w:left="2694"/>
        <w:jc w:val="center"/>
        <w:rPr>
          <w:rFonts w:ascii="Century Gothic" w:eastAsia="Century Gothic" w:hAnsi="Century Gothic" w:cs="Century Gothic"/>
          <w:color w:val="3B3838"/>
          <w:sz w:val="24"/>
          <w:szCs w:val="24"/>
          <w:lang w:val="el-GR"/>
        </w:rPr>
      </w:pPr>
      <w:r w:rsidRPr="00071880">
        <w:rPr>
          <w:rFonts w:ascii="Century Gothic" w:eastAsia="Century Gothic" w:hAnsi="Century Gothic" w:cs="Century Gothic"/>
          <w:color w:val="3B3838"/>
          <w:sz w:val="24"/>
          <w:szCs w:val="24"/>
          <w:lang w:val="el-GR"/>
        </w:rPr>
        <w:t>Κωδικός έργου: 2023-1-</w:t>
      </w:r>
      <w:r>
        <w:rPr>
          <w:rFonts w:ascii="Century Gothic" w:eastAsia="Century Gothic" w:hAnsi="Century Gothic" w:cs="Century Gothic"/>
          <w:color w:val="3B3838"/>
          <w:sz w:val="24"/>
          <w:szCs w:val="24"/>
        </w:rPr>
        <w:t>ES</w:t>
      </w:r>
      <w:r w:rsidRPr="00071880">
        <w:rPr>
          <w:rFonts w:ascii="Century Gothic" w:eastAsia="Century Gothic" w:hAnsi="Century Gothic" w:cs="Century Gothic"/>
          <w:color w:val="3B3838"/>
          <w:sz w:val="24"/>
          <w:szCs w:val="24"/>
          <w:lang w:val="el-GR"/>
        </w:rPr>
        <w:t>01-</w:t>
      </w:r>
      <w:r>
        <w:rPr>
          <w:rFonts w:ascii="Century Gothic" w:eastAsia="Century Gothic" w:hAnsi="Century Gothic" w:cs="Century Gothic"/>
          <w:color w:val="3B3838"/>
          <w:sz w:val="24"/>
          <w:szCs w:val="24"/>
        </w:rPr>
        <w:t>KA</w:t>
      </w:r>
      <w:r w:rsidRPr="00071880">
        <w:rPr>
          <w:rFonts w:ascii="Century Gothic" w:eastAsia="Century Gothic" w:hAnsi="Century Gothic" w:cs="Century Gothic"/>
          <w:color w:val="3B3838"/>
          <w:sz w:val="24"/>
          <w:szCs w:val="24"/>
          <w:lang w:val="el-GR"/>
        </w:rPr>
        <w:t>220-</w:t>
      </w:r>
      <w:r>
        <w:rPr>
          <w:rFonts w:ascii="Century Gothic" w:eastAsia="Century Gothic" w:hAnsi="Century Gothic" w:cs="Century Gothic"/>
          <w:color w:val="3B3838"/>
          <w:sz w:val="24"/>
          <w:szCs w:val="24"/>
        </w:rPr>
        <w:t>HED</w:t>
      </w:r>
      <w:r w:rsidRPr="00071880">
        <w:rPr>
          <w:rFonts w:ascii="Century Gothic" w:eastAsia="Century Gothic" w:hAnsi="Century Gothic" w:cs="Century Gothic"/>
          <w:color w:val="3B3838"/>
          <w:sz w:val="24"/>
          <w:szCs w:val="24"/>
          <w:lang w:val="el-GR"/>
        </w:rPr>
        <w:t>-000161343</w:t>
      </w:r>
    </w:p>
    <w:p w14:paraId="0DB96C3D" w14:textId="77777777" w:rsidR="005174D1" w:rsidRPr="00071880" w:rsidRDefault="005174D1">
      <w:pPr>
        <w:spacing w:after="0" w:line="360" w:lineRule="auto"/>
        <w:jc w:val="center"/>
        <w:rPr>
          <w:rFonts w:ascii="Century Gothic" w:eastAsia="Century Gothic" w:hAnsi="Century Gothic" w:cs="Century Gothic"/>
          <w:b/>
          <w:sz w:val="20"/>
          <w:szCs w:val="20"/>
          <w:lang w:val="el-GR"/>
        </w:rPr>
      </w:pPr>
    </w:p>
    <w:p w14:paraId="1D7A2B64" w14:textId="77777777" w:rsidR="005174D1" w:rsidRPr="00071880" w:rsidRDefault="005174D1">
      <w:pPr>
        <w:spacing w:after="0" w:line="360" w:lineRule="auto"/>
        <w:jc w:val="center"/>
        <w:rPr>
          <w:rFonts w:ascii="Century Gothic" w:eastAsia="Century Gothic" w:hAnsi="Century Gothic" w:cs="Century Gothic"/>
          <w:b/>
          <w:sz w:val="20"/>
          <w:szCs w:val="20"/>
          <w:lang w:val="el-GR"/>
        </w:rPr>
      </w:pPr>
    </w:p>
    <w:p w14:paraId="72DF5CE3" w14:textId="58FB27DF" w:rsidR="005174D1" w:rsidRPr="00071880" w:rsidRDefault="00240E91">
      <w:pPr>
        <w:spacing w:after="0" w:line="240" w:lineRule="auto"/>
        <w:rPr>
          <w:rFonts w:ascii="Century Gothic" w:eastAsia="Century Gothic" w:hAnsi="Century Gothic" w:cs="Century Gothic"/>
          <w:b/>
          <w:color w:val="3B3838"/>
          <w:sz w:val="36"/>
          <w:szCs w:val="36"/>
          <w:lang w:val="el-GR"/>
        </w:rPr>
      </w:pPr>
      <w:r>
        <w:rPr>
          <w:rFonts w:ascii="Century Gothic" w:eastAsia="Century Gothic" w:hAnsi="Century Gothic" w:cs="Century Gothic"/>
          <w:b/>
          <w:color w:val="3B3838"/>
          <w:sz w:val="36"/>
          <w:szCs w:val="36"/>
        </w:rPr>
        <w:t>WP</w:t>
      </w:r>
      <w:r w:rsidRPr="00071880">
        <w:rPr>
          <w:rFonts w:ascii="Century Gothic" w:eastAsia="Century Gothic" w:hAnsi="Century Gothic" w:cs="Century Gothic"/>
          <w:b/>
          <w:color w:val="3B3838"/>
          <w:sz w:val="36"/>
          <w:szCs w:val="36"/>
          <w:lang w:val="el-GR"/>
        </w:rPr>
        <w:t xml:space="preserve">2 – Εργαλειοθήκη </w:t>
      </w:r>
      <w:r>
        <w:rPr>
          <w:rFonts w:ascii="Century Gothic" w:eastAsia="Century Gothic" w:hAnsi="Century Gothic" w:cs="Century Gothic"/>
          <w:b/>
          <w:color w:val="3B3838"/>
          <w:sz w:val="36"/>
          <w:szCs w:val="36"/>
        </w:rPr>
        <w:t>PATHFINDER</w:t>
      </w:r>
      <w:r w:rsidR="00071880">
        <w:rPr>
          <w:rFonts w:ascii="Century Gothic" w:eastAsia="Century Gothic" w:hAnsi="Century Gothic" w:cs="Century Gothic"/>
          <w:b/>
          <w:color w:val="3B3838"/>
          <w:sz w:val="36"/>
          <w:szCs w:val="36"/>
          <w:lang w:val="el-GR"/>
        </w:rPr>
        <w:t>+</w:t>
      </w:r>
      <w:r w:rsidRPr="00071880">
        <w:rPr>
          <w:rFonts w:ascii="Century Gothic" w:eastAsia="Century Gothic" w:hAnsi="Century Gothic" w:cs="Century Gothic"/>
          <w:b/>
          <w:color w:val="3B3838"/>
          <w:sz w:val="36"/>
          <w:szCs w:val="36"/>
          <w:lang w:val="el-GR"/>
        </w:rPr>
        <w:t>:</w:t>
      </w:r>
    </w:p>
    <w:p w14:paraId="7DFB6E31" w14:textId="77777777" w:rsidR="005174D1" w:rsidRPr="00071880" w:rsidRDefault="005174D1">
      <w:pPr>
        <w:spacing w:after="0" w:line="240" w:lineRule="auto"/>
        <w:rPr>
          <w:rFonts w:ascii="Century Gothic" w:eastAsia="Century Gothic" w:hAnsi="Century Gothic" w:cs="Century Gothic"/>
          <w:b/>
          <w:color w:val="3B3838"/>
          <w:sz w:val="36"/>
          <w:szCs w:val="36"/>
          <w:lang w:val="el-GR"/>
        </w:rPr>
      </w:pPr>
    </w:p>
    <w:p w14:paraId="31BF4636" w14:textId="77777777" w:rsidR="005174D1" w:rsidRPr="00071880" w:rsidRDefault="00240E91">
      <w:pPr>
        <w:spacing w:after="0" w:line="240" w:lineRule="auto"/>
        <w:jc w:val="center"/>
        <w:rPr>
          <w:rFonts w:ascii="Century Gothic" w:eastAsia="Century Gothic" w:hAnsi="Century Gothic" w:cs="Century Gothic"/>
          <w:b/>
          <w:color w:val="3B3838"/>
          <w:sz w:val="48"/>
          <w:szCs w:val="48"/>
          <w:lang w:val="el-GR"/>
        </w:rPr>
      </w:pPr>
      <w:r w:rsidRPr="00071880">
        <w:rPr>
          <w:rFonts w:ascii="Century Gothic" w:eastAsia="Century Gothic" w:hAnsi="Century Gothic" w:cs="Century Gothic"/>
          <w:b/>
          <w:color w:val="3B3838"/>
          <w:sz w:val="48"/>
          <w:szCs w:val="48"/>
          <w:lang w:val="el-GR"/>
        </w:rPr>
        <w:t>Εργαλειοθήκη στην τριτοβάθμια εκπαίδευση για την ανάπτυξη της επιχειρηματικής κοινότητας</w:t>
      </w:r>
    </w:p>
    <w:p w14:paraId="11F55B90" w14:textId="77777777" w:rsidR="005174D1" w:rsidRPr="00071880" w:rsidRDefault="005174D1">
      <w:pPr>
        <w:spacing w:after="0" w:line="240" w:lineRule="auto"/>
        <w:rPr>
          <w:rFonts w:ascii="Century Gothic" w:eastAsia="Century Gothic" w:hAnsi="Century Gothic" w:cs="Century Gothic"/>
          <w:b/>
          <w:color w:val="3B3838"/>
          <w:sz w:val="36"/>
          <w:szCs w:val="36"/>
          <w:lang w:val="el-GR"/>
        </w:rPr>
      </w:pPr>
    </w:p>
    <w:p w14:paraId="0CC663E7" w14:textId="77777777" w:rsidR="005174D1" w:rsidRPr="00071880" w:rsidRDefault="00240E91">
      <w:pPr>
        <w:spacing w:after="0" w:line="360" w:lineRule="auto"/>
        <w:rPr>
          <w:rFonts w:ascii="Century Gothic" w:eastAsia="Century Gothic" w:hAnsi="Century Gothic" w:cs="Century Gothic"/>
          <w:color w:val="3B3838"/>
          <w:sz w:val="24"/>
          <w:szCs w:val="24"/>
          <w:lang w:val="el-GR"/>
        </w:rPr>
      </w:pPr>
      <w:r w:rsidRPr="00071880">
        <w:rPr>
          <w:rFonts w:ascii="Century Gothic" w:eastAsia="Century Gothic" w:hAnsi="Century Gothic" w:cs="Century Gothic"/>
          <w:color w:val="3B3838"/>
          <w:sz w:val="24"/>
          <w:szCs w:val="24"/>
          <w:lang w:val="el-GR"/>
        </w:rPr>
        <w:t xml:space="preserve">Προετοιμάστηκε από την ομάδα </w:t>
      </w:r>
      <w:r>
        <w:rPr>
          <w:rFonts w:ascii="Century Gothic" w:eastAsia="Century Gothic" w:hAnsi="Century Gothic" w:cs="Century Gothic"/>
          <w:color w:val="3B3838"/>
          <w:sz w:val="24"/>
          <w:szCs w:val="24"/>
        </w:rPr>
        <w:t>UPV</w:t>
      </w:r>
      <w:r w:rsidRPr="00071880">
        <w:rPr>
          <w:rFonts w:ascii="Century Gothic" w:eastAsia="Century Gothic" w:hAnsi="Century Gothic" w:cs="Century Gothic"/>
          <w:color w:val="3B3838"/>
          <w:sz w:val="24"/>
          <w:szCs w:val="24"/>
          <w:lang w:val="el-GR"/>
        </w:rPr>
        <w:t xml:space="preserve"> και </w:t>
      </w:r>
      <w:proofErr w:type="spellStart"/>
      <w:r>
        <w:rPr>
          <w:rFonts w:ascii="Century Gothic" w:eastAsia="Century Gothic" w:hAnsi="Century Gothic" w:cs="Century Gothic"/>
          <w:color w:val="3B3838"/>
          <w:sz w:val="24"/>
          <w:szCs w:val="24"/>
        </w:rPr>
        <w:t>Fundeun</w:t>
      </w:r>
      <w:proofErr w:type="spellEnd"/>
      <w:r w:rsidRPr="00071880">
        <w:rPr>
          <w:rFonts w:ascii="Century Gothic" w:eastAsia="Century Gothic" w:hAnsi="Century Gothic" w:cs="Century Gothic"/>
          <w:color w:val="3B3838"/>
          <w:sz w:val="24"/>
          <w:szCs w:val="24"/>
          <w:lang w:val="el-GR"/>
        </w:rPr>
        <w:t xml:space="preserve">, </w:t>
      </w:r>
      <w:r>
        <w:rPr>
          <w:rFonts w:ascii="Century Gothic" w:eastAsia="Century Gothic" w:hAnsi="Century Gothic" w:cs="Century Gothic"/>
          <w:color w:val="3B3838"/>
          <w:sz w:val="24"/>
          <w:szCs w:val="24"/>
        </w:rPr>
        <w:t>WKO</w:t>
      </w:r>
      <w:r w:rsidRPr="00071880">
        <w:rPr>
          <w:rFonts w:ascii="Century Gothic" w:eastAsia="Century Gothic" w:hAnsi="Century Gothic" w:cs="Century Gothic"/>
          <w:color w:val="3B3838"/>
          <w:sz w:val="24"/>
          <w:szCs w:val="24"/>
          <w:lang w:val="el-GR"/>
        </w:rPr>
        <w:t xml:space="preserve">, </w:t>
      </w:r>
      <w:r>
        <w:rPr>
          <w:rFonts w:ascii="Century Gothic" w:eastAsia="Century Gothic" w:hAnsi="Century Gothic" w:cs="Century Gothic"/>
          <w:color w:val="3B3838"/>
          <w:sz w:val="24"/>
          <w:szCs w:val="24"/>
        </w:rPr>
        <w:t>KTU</w:t>
      </w:r>
      <w:r w:rsidRPr="00071880">
        <w:rPr>
          <w:rFonts w:ascii="Century Gothic" w:eastAsia="Century Gothic" w:hAnsi="Century Gothic" w:cs="Century Gothic"/>
          <w:color w:val="3B3838"/>
          <w:sz w:val="24"/>
          <w:szCs w:val="24"/>
          <w:lang w:val="el-GR"/>
        </w:rPr>
        <w:t xml:space="preserve"> και </w:t>
      </w:r>
      <w:r>
        <w:rPr>
          <w:rFonts w:ascii="Century Gothic" w:eastAsia="Century Gothic" w:hAnsi="Century Gothic" w:cs="Century Gothic"/>
          <w:color w:val="3B3838"/>
          <w:sz w:val="24"/>
          <w:szCs w:val="24"/>
        </w:rPr>
        <w:t>UCLL</w:t>
      </w:r>
      <w:r w:rsidRPr="00071880">
        <w:rPr>
          <w:rFonts w:ascii="Century Gothic" w:eastAsia="Century Gothic" w:hAnsi="Century Gothic" w:cs="Century Gothic"/>
          <w:color w:val="3B3838"/>
          <w:sz w:val="24"/>
          <w:szCs w:val="24"/>
          <w:lang w:val="el-GR"/>
        </w:rPr>
        <w:t>.</w:t>
      </w:r>
      <w:r>
        <w:rPr>
          <w:noProof/>
        </w:rPr>
        <mc:AlternateContent>
          <mc:Choice Requires="wps">
            <w:drawing>
              <wp:anchor distT="0" distB="0" distL="114300" distR="114300" simplePos="0" relativeHeight="251659264" behindDoc="0" locked="0" layoutInCell="1" hidden="0" allowOverlap="1" wp14:anchorId="50A7BC71" wp14:editId="4DF51AE2">
                <wp:simplePos x="0" y="0"/>
                <wp:positionH relativeFrom="column">
                  <wp:posOffset>12701</wp:posOffset>
                </wp:positionH>
                <wp:positionV relativeFrom="paragraph">
                  <wp:posOffset>101600</wp:posOffset>
                </wp:positionV>
                <wp:extent cx="0" cy="19050"/>
                <wp:effectExtent l="0" t="0" r="0" b="0"/>
                <wp:wrapNone/>
                <wp:docPr id="2125782355" name="Ευθύγραμμο βέλος σύνδεσης 2125782355"/>
                <wp:cNvGraphicFramePr/>
                <a:graphic xmlns:a="http://schemas.openxmlformats.org/drawingml/2006/main">
                  <a:graphicData uri="http://schemas.microsoft.com/office/word/2010/wordprocessingShape">
                    <wps:wsp>
                      <wps:cNvCnPr/>
                      <wps:spPr>
                        <a:xfrm>
                          <a:off x="3561091" y="3780000"/>
                          <a:ext cx="3569818" cy="0"/>
                        </a:xfrm>
                        <a:prstGeom prst="straightConnector1">
                          <a:avLst/>
                        </a:prstGeom>
                        <a:noFill/>
                        <a:ln w="19050" cap="flat" cmpd="sng">
                          <a:solidFill>
                            <a:srgbClr val="3A383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12701</wp:posOffset>
                </wp:positionH>
                <wp:positionV relativeFrom="paragraph">
                  <wp:posOffset>101600</wp:posOffset>
                </wp:positionV>
                <wp:extent cx="0" cy="19050"/>
                <wp:effectExtent l="0" t="0" r="0" b="0"/>
                <wp:wrapNone/>
                <wp:docPr id="2125782355"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14:paraId="31F35E6C" w14:textId="0756C137" w:rsidR="005174D1" w:rsidRPr="00071880" w:rsidRDefault="00071880">
      <w:pPr>
        <w:spacing w:before="240" w:after="0" w:line="360" w:lineRule="auto"/>
        <w:rPr>
          <w:lang w:val="el-GR"/>
        </w:rPr>
      </w:pPr>
      <w:r>
        <w:rPr>
          <w:noProof/>
        </w:rPr>
        <mc:AlternateContent>
          <mc:Choice Requires="wps">
            <w:drawing>
              <wp:anchor distT="0" distB="0" distL="114300" distR="114300" simplePos="0" relativeHeight="251660288" behindDoc="0" locked="0" layoutInCell="1" hidden="0" allowOverlap="1" wp14:anchorId="4F153627" wp14:editId="280E20EC">
                <wp:simplePos x="0" y="0"/>
                <wp:positionH relativeFrom="column">
                  <wp:posOffset>1732280</wp:posOffset>
                </wp:positionH>
                <wp:positionV relativeFrom="paragraph">
                  <wp:posOffset>2560320</wp:posOffset>
                </wp:positionV>
                <wp:extent cx="3989705" cy="612775"/>
                <wp:effectExtent l="0" t="0" r="0" b="0"/>
                <wp:wrapNone/>
                <wp:docPr id="2125782356" name="Ορθογώνιο 2125782356"/>
                <wp:cNvGraphicFramePr/>
                <a:graphic xmlns:a="http://schemas.openxmlformats.org/drawingml/2006/main">
                  <a:graphicData uri="http://schemas.microsoft.com/office/word/2010/wordprocessingShape">
                    <wps:wsp>
                      <wps:cNvSpPr/>
                      <wps:spPr>
                        <a:xfrm>
                          <a:off x="0" y="0"/>
                          <a:ext cx="3989705" cy="612775"/>
                        </a:xfrm>
                        <a:prstGeom prst="rect">
                          <a:avLst/>
                        </a:prstGeom>
                        <a:solidFill>
                          <a:srgbClr val="FFFFFF"/>
                        </a:solidFill>
                        <a:ln>
                          <a:noFill/>
                        </a:ln>
                      </wps:spPr>
                      <wps:txbx>
                        <w:txbxContent>
                          <w:p w14:paraId="68C9ACE7" w14:textId="77777777" w:rsidR="005174D1" w:rsidRDefault="00240E91">
                            <w:pPr>
                              <w:spacing w:line="258" w:lineRule="auto"/>
                              <w:jc w:val="both"/>
                              <w:textDirection w:val="btLr"/>
                            </w:pPr>
                            <w:r w:rsidRPr="00071880">
                              <w:rPr>
                                <w:color w:val="2E4C59"/>
                                <w:sz w:val="16"/>
                                <w:lang w:val="el-GR"/>
                              </w:rPr>
                              <w:t xml:space="preserve">Το έργο συγχρηματοδοτήθηκε με την υποστήριξη της Ευρωπαϊκής Επιτροπής. Αυτή η δημοσίευση αντικατοπτρίζει μόνο τις απόψεις του συγγραφέα και η Επιτροπή δεν μπορεί να θεωρηθεί υπεύθυνη για οποιαδήποτε χρήση των πληροφοριών που περιέχονται σε αυτήν. </w:t>
                            </w:r>
                            <w:proofErr w:type="spellStart"/>
                            <w:r>
                              <w:rPr>
                                <w:color w:val="2E4C59"/>
                                <w:sz w:val="16"/>
                              </w:rPr>
                              <w:t>Κωδικός</w:t>
                            </w:r>
                            <w:proofErr w:type="spellEnd"/>
                            <w:r>
                              <w:rPr>
                                <w:color w:val="2E4C59"/>
                                <w:sz w:val="16"/>
                              </w:rPr>
                              <w:t xml:space="preserve"> </w:t>
                            </w:r>
                            <w:proofErr w:type="spellStart"/>
                            <w:r>
                              <w:rPr>
                                <w:color w:val="2E4C59"/>
                                <w:sz w:val="16"/>
                              </w:rPr>
                              <w:t>έργου</w:t>
                            </w:r>
                            <w:proofErr w:type="spellEnd"/>
                            <w:r>
                              <w:rPr>
                                <w:color w:val="2E4C59"/>
                                <w:sz w:val="16"/>
                              </w:rPr>
                              <w:t>: 2023-1-ES01-KA220-HED-000161343</w:t>
                            </w:r>
                          </w:p>
                        </w:txbxContent>
                      </wps:txbx>
                      <wps:bodyPr spcFirstLastPara="1" wrap="square" lIns="91425" tIns="45700" rIns="91425" bIns="45700" anchor="t" anchorCtr="0">
                        <a:noAutofit/>
                      </wps:bodyPr>
                    </wps:wsp>
                  </a:graphicData>
                </a:graphic>
              </wp:anchor>
            </w:drawing>
          </mc:Choice>
          <mc:Fallback>
            <w:pict>
              <v:rect w14:anchorId="4F153627" id="Ορθογώνιο 2125782356" o:spid="_x0000_s1027" style="position:absolute;margin-left:136.4pt;margin-top:201.6pt;width:314.15pt;height:4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" stroked="f">
                <v:textbox inset="2.53958mm,1.2694mm,2.53958mm,1.2694mm">
                  <w:txbxContent>
                    <w:p w14:paraId="68C9ACE7" w14:textId="77777777" w:rsidR="005174D1" w:rsidRDefault="00240E91">
                      <w:pPr>
                        <w:spacing w:line="258" w:lineRule="auto"/>
                        <w:jc w:val="both"/>
                        <w:textDirection w:val="btLr"/>
                      </w:pPr>
                      <w:r w:rsidRPr="00071880">
                        <w:rPr>
                          <w:color w:val="2E4C59"/>
                          <w:sz w:val="16"/>
                          <w:lang w:val="el-GR"/>
                        </w:rPr>
                        <w:t xml:space="preserve">Το έργο συγχρηματοδοτήθηκε με την υποστήριξη της Ευρωπαϊκής Επιτροπής. Αυτή η δημοσίευση αντικατοπτρίζει μόνο τις απόψεις του συγγραφέα και η Επιτροπή δεν μπορεί να θεωρηθεί υπεύθυνη για οποιαδήποτε χρήση των πληροφοριών που περιέχονται σε αυτήν. </w:t>
                      </w:r>
                      <w:proofErr w:type="spellStart"/>
                      <w:r>
                        <w:rPr>
                          <w:color w:val="2E4C59"/>
                          <w:sz w:val="16"/>
                        </w:rPr>
                        <w:t>Κωδικός</w:t>
                      </w:r>
                      <w:proofErr w:type="spellEnd"/>
                      <w:r>
                        <w:rPr>
                          <w:color w:val="2E4C59"/>
                          <w:sz w:val="16"/>
                        </w:rPr>
                        <w:t xml:space="preserve"> </w:t>
                      </w:r>
                      <w:proofErr w:type="spellStart"/>
                      <w:r>
                        <w:rPr>
                          <w:color w:val="2E4C59"/>
                          <w:sz w:val="16"/>
                        </w:rPr>
                        <w:t>έργου</w:t>
                      </w:r>
                      <w:proofErr w:type="spellEnd"/>
                      <w:r>
                        <w:rPr>
                          <w:color w:val="2E4C59"/>
                          <w:sz w:val="16"/>
                        </w:rPr>
                        <w:t>: 2023-1-ES01-KA220-HED-000161343</w:t>
                      </w:r>
                    </w:p>
                  </w:txbxContent>
                </v:textbox>
              </v:rect>
            </w:pict>
          </mc:Fallback>
        </mc:AlternateContent>
      </w:r>
      <w:r>
        <w:rPr>
          <w:noProof/>
        </w:rPr>
        <w:drawing>
          <wp:anchor distT="0" distB="0" distL="114300" distR="114300" simplePos="0" relativeHeight="251661312" behindDoc="0" locked="0" layoutInCell="1" hidden="0" allowOverlap="1" wp14:anchorId="440DD446" wp14:editId="0FCB1466">
            <wp:simplePos x="0" y="0"/>
            <wp:positionH relativeFrom="column">
              <wp:posOffset>-617220</wp:posOffset>
            </wp:positionH>
            <wp:positionV relativeFrom="paragraph">
              <wp:posOffset>2635885</wp:posOffset>
            </wp:positionV>
            <wp:extent cx="1771015" cy="371475"/>
            <wp:effectExtent l="0" t="0" r="0" b="0"/>
            <wp:wrapNone/>
            <wp:docPr id="2125782368" name="image9.jpg" descr="Γραφική διεπαφή χρήστη&#10;&#10;Περιγραφή που δημιουργείται αυτόματα με μέτρια σιγουριά"/>
            <wp:cNvGraphicFramePr/>
            <a:graphic xmlns:a="http://schemas.openxmlformats.org/drawingml/2006/main">
              <a:graphicData uri="http://schemas.openxmlformats.org/drawingml/2006/picture">
                <pic:pic xmlns:pic="http://schemas.openxmlformats.org/drawingml/2006/picture">
                  <pic:nvPicPr>
                    <pic:cNvPr id="0" name="image9.jpg" descr="Interfaz de usuario gráfica&#10;&#10;Descripción generada automáticamente con confianza media"/>
                    <pic:cNvPicPr preferRelativeResize="0"/>
                  </pic:nvPicPr>
                  <pic:blipFill>
                    <a:blip r:embed="rId10"/>
                    <a:srcRect/>
                    <a:stretch>
                      <a:fillRect/>
                    </a:stretch>
                  </pic:blipFill>
                  <pic:spPr>
                    <a:xfrm>
                      <a:off x="0" y="0"/>
                      <a:ext cx="1771015" cy="371475"/>
                    </a:xfrm>
                    <a:prstGeom prst="rect">
                      <a:avLst/>
                    </a:prstGeom>
                    <a:ln/>
                  </pic:spPr>
                </pic:pic>
              </a:graphicData>
            </a:graphic>
          </wp:anchor>
        </w:drawing>
      </w:r>
      <w:r w:rsidR="00240E91" w:rsidRPr="00071880">
        <w:rPr>
          <w:lang w:val="el-GR"/>
        </w:rPr>
        <w:br w:type="page"/>
      </w:r>
      <w:r w:rsidR="00240E91">
        <w:rPr>
          <w:noProof/>
        </w:rPr>
        <mc:AlternateContent>
          <mc:Choice Requires="wps">
            <w:drawing>
              <wp:anchor distT="0" distB="0" distL="114300" distR="114300" simplePos="0" relativeHeight="251662336" behindDoc="0" locked="0" layoutInCell="1" hidden="0" allowOverlap="1" wp14:anchorId="3B84A499" wp14:editId="6AAB5EDE">
                <wp:simplePos x="0" y="0"/>
                <wp:positionH relativeFrom="column">
                  <wp:posOffset>-50799</wp:posOffset>
                </wp:positionH>
                <wp:positionV relativeFrom="paragraph">
                  <wp:posOffset>1930400</wp:posOffset>
                </wp:positionV>
                <wp:extent cx="0" cy="19050"/>
                <wp:effectExtent l="0" t="0" r="0" b="0"/>
                <wp:wrapNone/>
                <wp:docPr id="2125782358" name="Ευθύγραμμο βέλος σύνδεσης 2125782358"/>
                <wp:cNvGraphicFramePr/>
                <a:graphic xmlns:a="http://schemas.openxmlformats.org/drawingml/2006/main">
                  <a:graphicData uri="http://schemas.microsoft.com/office/word/2010/wordprocessingShape">
                    <wps:wsp>
                      <wps:cNvCnPr/>
                      <wps:spPr>
                        <a:xfrm>
                          <a:off x="2450400" y="3780000"/>
                          <a:ext cx="5791200" cy="0"/>
                        </a:xfrm>
                        <a:prstGeom prst="straightConnector1">
                          <a:avLst/>
                        </a:prstGeom>
                        <a:noFill/>
                        <a:ln w="19050" cap="flat" cmpd="sng">
                          <a:solidFill>
                            <a:srgbClr val="D0D0D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-50799</wp:posOffset>
                </wp:positionH>
                <wp:positionV relativeFrom="paragraph">
                  <wp:posOffset>1930400</wp:posOffset>
                </wp:positionV>
                <wp:extent cx="0" cy="19050"/>
                <wp:effectExtent l="0" t="0" r="0" b="0"/>
                <wp:wrapNone/>
                <wp:docPr id="2125782358"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14:paraId="607A3657" w14:textId="77777777" w:rsidR="005174D1" w:rsidRPr="00071880" w:rsidRDefault="005174D1">
      <w:pPr>
        <w:rPr>
          <w:lang w:val="el-GR"/>
        </w:rPr>
      </w:pPr>
    </w:p>
    <w:tbl>
      <w:tblPr>
        <w:tblStyle w:val="afa"/>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6375"/>
      </w:tblGrid>
      <w:tr w:rsidR="005174D1" w14:paraId="1DEA62A4" w14:textId="77777777">
        <w:trPr>
          <w:trHeight w:val="31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B839107" w14:textId="77777777" w:rsidR="005174D1" w:rsidRDefault="00240E91">
            <w:pP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Ακρωνύμιο</w:t>
            </w:r>
            <w:proofErr w:type="spellEnd"/>
            <w:r>
              <w:rPr>
                <w:rFonts w:ascii="Calibri" w:eastAsia="Calibri" w:hAnsi="Calibri" w:cs="Calibri"/>
                <w:b/>
                <w:color w:val="1C4587"/>
                <w:sz w:val="22"/>
                <w:szCs w:val="22"/>
              </w:rPr>
              <w:t xml:space="preserve"> </w:t>
            </w:r>
            <w:proofErr w:type="spellStart"/>
            <w:r>
              <w:rPr>
                <w:rFonts w:ascii="Calibri" w:eastAsia="Calibri" w:hAnsi="Calibri" w:cs="Calibri"/>
                <w:b/>
                <w:color w:val="1C4587"/>
                <w:sz w:val="22"/>
                <w:szCs w:val="22"/>
              </w:rPr>
              <w:t>έργου</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115FA930"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ΕΎΡΕΣΗ ΔΙΑΔΡΟΜΉΣ+</w:t>
            </w:r>
          </w:p>
        </w:tc>
      </w:tr>
      <w:tr w:rsidR="005174D1" w:rsidRPr="00071880" w14:paraId="19BCE016"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3D6FD01" w14:textId="263F12F4"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 xml:space="preserve">Ονομα </w:t>
            </w:r>
            <w:proofErr w:type="spellStart"/>
            <w:r>
              <w:rPr>
                <w:rFonts w:ascii="Calibri" w:eastAsia="Calibri" w:hAnsi="Calibri" w:cs="Calibri"/>
                <w:b/>
                <w:color w:val="1C4587"/>
                <w:sz w:val="22"/>
                <w:szCs w:val="22"/>
              </w:rPr>
              <w:t>έργου</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29B4D785" w14:textId="77777777" w:rsidR="005174D1" w:rsidRPr="00071880" w:rsidRDefault="00240E91">
            <w:pPr>
              <w:spacing w:before="240" w:after="40" w:line="276" w:lineRule="auto"/>
              <w:ind w:left="40"/>
              <w:rPr>
                <w:rFonts w:ascii="Calibri" w:eastAsia="Calibri" w:hAnsi="Calibri" w:cs="Calibri"/>
                <w:sz w:val="22"/>
                <w:szCs w:val="22"/>
                <w:lang w:val="el-GR"/>
              </w:rPr>
            </w:pPr>
            <w:r w:rsidRPr="00071880">
              <w:rPr>
                <w:rFonts w:ascii="Calibri" w:eastAsia="Calibri" w:hAnsi="Calibri" w:cs="Calibri"/>
                <w:sz w:val="22"/>
                <w:szCs w:val="22"/>
                <w:lang w:val="el-GR"/>
              </w:rPr>
              <w:t>«Ανοίγοντας το δρόμο για την ψηφιακή μάθηση στην τριτοβάθμια εκπαίδευση με την ανάπτυξη της επιχειρηματικής κοινότητας»</w:t>
            </w:r>
          </w:p>
        </w:tc>
      </w:tr>
      <w:tr w:rsidR="005174D1" w14:paraId="7B141311"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7DED6C81"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Διάρκει</w:t>
            </w:r>
            <w:proofErr w:type="spellEnd"/>
            <w:r>
              <w:rPr>
                <w:rFonts w:ascii="Calibri" w:eastAsia="Calibri" w:hAnsi="Calibri" w:cs="Calibri"/>
                <w:b/>
                <w:color w:val="1C4587"/>
                <w:sz w:val="22"/>
                <w:szCs w:val="22"/>
              </w:rPr>
              <w:t xml:space="preserve">α </w:t>
            </w:r>
            <w:proofErr w:type="spellStart"/>
            <w:r>
              <w:rPr>
                <w:rFonts w:ascii="Calibri" w:eastAsia="Calibri" w:hAnsi="Calibri" w:cs="Calibri"/>
                <w:b/>
                <w:color w:val="1C4587"/>
                <w:sz w:val="22"/>
                <w:szCs w:val="22"/>
              </w:rPr>
              <w:t>έργου</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186879C4"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 xml:space="preserve">24 </w:t>
            </w:r>
            <w:proofErr w:type="spellStart"/>
            <w:r>
              <w:rPr>
                <w:rFonts w:ascii="Calibri" w:eastAsia="Calibri" w:hAnsi="Calibri" w:cs="Calibri"/>
                <w:sz w:val="22"/>
                <w:szCs w:val="22"/>
              </w:rPr>
              <w:t>μήνες</w:t>
            </w:r>
            <w:proofErr w:type="spellEnd"/>
          </w:p>
        </w:tc>
      </w:tr>
      <w:tr w:rsidR="005174D1" w14:paraId="5550B08F"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C2C5C3A"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Συντονιστής</w:t>
            </w:r>
            <w:proofErr w:type="spellEnd"/>
            <w:r>
              <w:rPr>
                <w:rFonts w:ascii="Calibri" w:eastAsia="Calibri" w:hAnsi="Calibri" w:cs="Calibri"/>
                <w:b/>
                <w:color w:val="1C4587"/>
                <w:sz w:val="22"/>
                <w:szCs w:val="22"/>
              </w:rPr>
              <w:t xml:space="preserve"> </w:t>
            </w:r>
            <w:proofErr w:type="spellStart"/>
            <w:r>
              <w:rPr>
                <w:rFonts w:ascii="Calibri" w:eastAsia="Calibri" w:hAnsi="Calibri" w:cs="Calibri"/>
                <w:b/>
                <w:color w:val="1C4587"/>
                <w:sz w:val="22"/>
                <w:szCs w:val="22"/>
              </w:rPr>
              <w:t>έργου</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5CDAEA05"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FUNDEUN</w:t>
            </w:r>
          </w:p>
        </w:tc>
      </w:tr>
      <w:tr w:rsidR="005174D1" w:rsidRPr="00071880" w14:paraId="3DFEEE74" w14:textId="77777777">
        <w:trPr>
          <w:trHeight w:val="84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139249A0"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Τίτλος</w:t>
            </w:r>
            <w:proofErr w:type="spellEnd"/>
            <w:r>
              <w:rPr>
                <w:rFonts w:ascii="Calibri" w:eastAsia="Calibri" w:hAnsi="Calibri" w:cs="Calibri"/>
                <w:b/>
                <w:color w:val="1C4587"/>
                <w:sz w:val="22"/>
                <w:szCs w:val="22"/>
              </w:rPr>
              <w:t xml:space="preserve"> παρα</w:t>
            </w:r>
            <w:proofErr w:type="spellStart"/>
            <w:r>
              <w:rPr>
                <w:rFonts w:ascii="Calibri" w:eastAsia="Calibri" w:hAnsi="Calibri" w:cs="Calibri"/>
                <w:b/>
                <w:color w:val="1C4587"/>
                <w:sz w:val="22"/>
                <w:szCs w:val="22"/>
              </w:rPr>
              <w:t>δοτέου</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6E1F3346" w14:textId="77777777" w:rsidR="005174D1" w:rsidRPr="00071880" w:rsidRDefault="00240E91">
            <w:pPr>
              <w:rPr>
                <w:rFonts w:ascii="Calibri" w:eastAsia="Calibri" w:hAnsi="Calibri" w:cs="Calibri"/>
                <w:color w:val="3F4011"/>
                <w:sz w:val="26"/>
                <w:szCs w:val="26"/>
                <w:lang w:val="el-GR"/>
              </w:rPr>
            </w:pPr>
            <w:r w:rsidRPr="00071880">
              <w:rPr>
                <w:rFonts w:ascii="Calibri" w:eastAsia="Calibri" w:hAnsi="Calibri" w:cs="Calibri"/>
                <w:color w:val="3F4011"/>
                <w:sz w:val="26"/>
                <w:szCs w:val="26"/>
                <w:lang w:val="el-GR"/>
              </w:rPr>
              <w:t>Εργαλειοθήκη στην τριτοβάθμια εκπαίδευση για την ανάπτυξη της επιχειρηματικής κοινότητας</w:t>
            </w:r>
          </w:p>
        </w:tc>
      </w:tr>
      <w:tr w:rsidR="005174D1" w14:paraId="4F5690C9"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780EB2E0"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Πα</w:t>
            </w:r>
            <w:proofErr w:type="spellStart"/>
            <w:r>
              <w:rPr>
                <w:rFonts w:ascii="Calibri" w:eastAsia="Calibri" w:hAnsi="Calibri" w:cs="Calibri"/>
                <w:b/>
                <w:color w:val="1C4587"/>
                <w:sz w:val="22"/>
                <w:szCs w:val="22"/>
              </w:rPr>
              <w:t>κέτο</w:t>
            </w:r>
            <w:proofErr w:type="spellEnd"/>
            <w:r>
              <w:rPr>
                <w:rFonts w:ascii="Calibri" w:eastAsia="Calibri" w:hAnsi="Calibri" w:cs="Calibri"/>
                <w:b/>
                <w:color w:val="1C4587"/>
                <w:sz w:val="22"/>
                <w:szCs w:val="22"/>
              </w:rPr>
              <w:t xml:space="preserve"> </w:t>
            </w:r>
            <w:proofErr w:type="spellStart"/>
            <w:r>
              <w:rPr>
                <w:rFonts w:ascii="Calibri" w:eastAsia="Calibri" w:hAnsi="Calibri" w:cs="Calibri"/>
                <w:b/>
                <w:color w:val="1C4587"/>
                <w:sz w:val="22"/>
                <w:szCs w:val="22"/>
              </w:rPr>
              <w:t>Εργ</w:t>
            </w:r>
            <w:proofErr w:type="spellEnd"/>
            <w:r>
              <w:rPr>
                <w:rFonts w:ascii="Calibri" w:eastAsia="Calibri" w:hAnsi="Calibri" w:cs="Calibri"/>
                <w:b/>
                <w:color w:val="1C4587"/>
                <w:sz w:val="22"/>
                <w:szCs w:val="22"/>
              </w:rPr>
              <w:t>ασίας</w:t>
            </w:r>
          </w:p>
        </w:tc>
        <w:tc>
          <w:tcPr>
            <w:tcW w:w="6375" w:type="dxa"/>
            <w:tcBorders>
              <w:top w:val="nil"/>
              <w:left w:val="nil"/>
              <w:bottom w:val="dotted" w:sz="5" w:space="0" w:color="000000"/>
              <w:right w:val="nil"/>
            </w:tcBorders>
            <w:tcMar>
              <w:top w:w="0" w:type="dxa"/>
              <w:left w:w="120" w:type="dxa"/>
              <w:bottom w:w="0" w:type="dxa"/>
              <w:right w:w="120" w:type="dxa"/>
            </w:tcMar>
          </w:tcPr>
          <w:p w14:paraId="66F13A4D"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ΠΕ2</w:t>
            </w:r>
          </w:p>
        </w:tc>
      </w:tr>
      <w:tr w:rsidR="005174D1" w14:paraId="6CA8D1A8"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6FD4FAD"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Φύση</w:t>
            </w:r>
            <w:proofErr w:type="spellEnd"/>
            <w:r>
              <w:rPr>
                <w:rFonts w:ascii="Calibri" w:eastAsia="Calibri" w:hAnsi="Calibri" w:cs="Calibri"/>
                <w:b/>
                <w:color w:val="1C4587"/>
                <w:sz w:val="22"/>
                <w:szCs w:val="22"/>
              </w:rPr>
              <w:t xml:space="preserve"> </w:t>
            </w:r>
            <w:proofErr w:type="spellStart"/>
            <w:r>
              <w:rPr>
                <w:rFonts w:ascii="Calibri" w:eastAsia="Calibri" w:hAnsi="Calibri" w:cs="Calibri"/>
                <w:b/>
                <w:color w:val="1C4587"/>
                <w:sz w:val="22"/>
                <w:szCs w:val="22"/>
              </w:rPr>
              <w:t>του</w:t>
            </w:r>
            <w:proofErr w:type="spellEnd"/>
            <w:r>
              <w:rPr>
                <w:rFonts w:ascii="Calibri" w:eastAsia="Calibri" w:hAnsi="Calibri" w:cs="Calibri"/>
                <w:b/>
                <w:color w:val="1C4587"/>
                <w:sz w:val="22"/>
                <w:szCs w:val="22"/>
              </w:rPr>
              <w:t xml:space="preserve"> παρα</w:t>
            </w:r>
            <w:proofErr w:type="spellStart"/>
            <w:r>
              <w:rPr>
                <w:rFonts w:ascii="Calibri" w:eastAsia="Calibri" w:hAnsi="Calibri" w:cs="Calibri"/>
                <w:b/>
                <w:color w:val="1C4587"/>
                <w:sz w:val="22"/>
                <w:szCs w:val="22"/>
              </w:rPr>
              <w:t>δοτέου</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7EE685D2"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Έγγρ</w:t>
            </w:r>
            <w:proofErr w:type="spellEnd"/>
            <w:r>
              <w:rPr>
                <w:rFonts w:ascii="Calibri" w:eastAsia="Calibri" w:hAnsi="Calibri" w:cs="Calibri"/>
                <w:sz w:val="22"/>
                <w:szCs w:val="22"/>
              </w:rPr>
              <w:t xml:space="preserve">αφο </w:t>
            </w:r>
            <w:proofErr w:type="spellStart"/>
            <w:r>
              <w:rPr>
                <w:rFonts w:ascii="Calibri" w:eastAsia="Calibri" w:hAnsi="Calibri" w:cs="Calibri"/>
                <w:sz w:val="22"/>
                <w:szCs w:val="22"/>
              </w:rPr>
              <w:t>εργ</w:t>
            </w:r>
            <w:proofErr w:type="spellEnd"/>
            <w:r>
              <w:rPr>
                <w:rFonts w:ascii="Calibri" w:eastAsia="Calibri" w:hAnsi="Calibri" w:cs="Calibri"/>
                <w:sz w:val="22"/>
                <w:szCs w:val="22"/>
              </w:rPr>
              <w:t>ασίας</w:t>
            </w:r>
          </w:p>
        </w:tc>
      </w:tr>
      <w:tr w:rsidR="005174D1" w14:paraId="353EA109"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23800A5A"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Επίπ</w:t>
            </w:r>
            <w:proofErr w:type="spellStart"/>
            <w:r>
              <w:rPr>
                <w:rFonts w:ascii="Calibri" w:eastAsia="Calibri" w:hAnsi="Calibri" w:cs="Calibri"/>
                <w:b/>
                <w:color w:val="1C4587"/>
                <w:sz w:val="22"/>
                <w:szCs w:val="22"/>
              </w:rPr>
              <w:t>εδο</w:t>
            </w:r>
            <w:proofErr w:type="spellEnd"/>
            <w:r>
              <w:rPr>
                <w:rFonts w:ascii="Calibri" w:eastAsia="Calibri" w:hAnsi="Calibri" w:cs="Calibri"/>
                <w:b/>
                <w:color w:val="1C4587"/>
                <w:sz w:val="22"/>
                <w:szCs w:val="22"/>
              </w:rPr>
              <w:t xml:space="preserve"> </w:t>
            </w:r>
            <w:proofErr w:type="spellStart"/>
            <w:r>
              <w:rPr>
                <w:rFonts w:ascii="Calibri" w:eastAsia="Calibri" w:hAnsi="Calibri" w:cs="Calibri"/>
                <w:b/>
                <w:color w:val="1C4587"/>
                <w:sz w:val="22"/>
                <w:szCs w:val="22"/>
              </w:rPr>
              <w:t>διάδοσης</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0219DCF7"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Δημόσιος</w:t>
            </w:r>
            <w:proofErr w:type="spellEnd"/>
          </w:p>
        </w:tc>
      </w:tr>
      <w:tr w:rsidR="005174D1" w:rsidRPr="00071880" w14:paraId="7464360D" w14:textId="77777777">
        <w:trPr>
          <w:trHeight w:val="142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3EB49DAE" w14:textId="77777777" w:rsidR="005174D1" w:rsidRPr="00071880"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el-GR"/>
              </w:rPr>
            </w:pPr>
            <w:r w:rsidRPr="00071880">
              <w:rPr>
                <w:rFonts w:ascii="Calibri" w:eastAsia="Calibri" w:hAnsi="Calibri" w:cs="Calibri"/>
                <w:b/>
                <w:color w:val="1C4587"/>
                <w:sz w:val="22"/>
                <w:szCs w:val="22"/>
                <w:lang w:val="el-GR"/>
              </w:rPr>
              <w:t>Συγγραφέας(</w:t>
            </w:r>
            <w:proofErr w:type="spellStart"/>
            <w:r w:rsidRPr="00071880">
              <w:rPr>
                <w:rFonts w:ascii="Calibri" w:eastAsia="Calibri" w:hAnsi="Calibri" w:cs="Calibri"/>
                <w:b/>
                <w:color w:val="1C4587"/>
                <w:sz w:val="22"/>
                <w:szCs w:val="22"/>
                <w:lang w:val="el-GR"/>
              </w:rPr>
              <w:t>ές</w:t>
            </w:r>
            <w:proofErr w:type="spellEnd"/>
            <w:r w:rsidRPr="00071880">
              <w:rPr>
                <w:rFonts w:ascii="Calibri" w:eastAsia="Calibri" w:hAnsi="Calibri" w:cs="Calibri"/>
                <w:b/>
                <w:color w:val="1C4587"/>
                <w:sz w:val="22"/>
                <w:szCs w:val="22"/>
                <w:lang w:val="el-GR"/>
              </w:rPr>
              <w:t>) και ίδρυμα(τα)</w:t>
            </w:r>
          </w:p>
        </w:tc>
        <w:tc>
          <w:tcPr>
            <w:tcW w:w="6375" w:type="dxa"/>
            <w:tcBorders>
              <w:top w:val="nil"/>
              <w:left w:val="nil"/>
              <w:bottom w:val="dotted" w:sz="5" w:space="0" w:color="000000"/>
              <w:right w:val="nil"/>
            </w:tcBorders>
            <w:tcMar>
              <w:top w:w="0" w:type="dxa"/>
              <w:left w:w="120" w:type="dxa"/>
              <w:bottom w:w="0" w:type="dxa"/>
              <w:right w:w="120" w:type="dxa"/>
            </w:tcMar>
          </w:tcPr>
          <w:p w14:paraId="3211EAA9" w14:textId="77777777" w:rsidR="005174D1" w:rsidRPr="00071880" w:rsidRDefault="005174D1">
            <w:pPr>
              <w:spacing w:before="240" w:after="40" w:line="276" w:lineRule="auto"/>
              <w:ind w:left="40"/>
              <w:rPr>
                <w:rFonts w:ascii="Calibri" w:eastAsia="Calibri" w:hAnsi="Calibri" w:cs="Calibri"/>
                <w:sz w:val="22"/>
                <w:szCs w:val="22"/>
                <w:lang w:val="el-GR"/>
              </w:rPr>
            </w:pPr>
          </w:p>
        </w:tc>
      </w:tr>
      <w:tr w:rsidR="005174D1" w14:paraId="4BA06A18" w14:textId="77777777">
        <w:trPr>
          <w:trHeight w:val="115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37A76B3"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Συνιστώμενη</w:t>
            </w:r>
            <w:proofErr w:type="spellEnd"/>
            <w:r>
              <w:rPr>
                <w:rFonts w:ascii="Calibri" w:eastAsia="Calibri" w:hAnsi="Calibri" w:cs="Calibri"/>
                <w:b/>
                <w:color w:val="1C4587"/>
                <w:sz w:val="22"/>
                <w:szCs w:val="22"/>
              </w:rPr>
              <w:t xml:space="preserve"> παραπ</w:t>
            </w:r>
            <w:proofErr w:type="spellStart"/>
            <w:r>
              <w:rPr>
                <w:rFonts w:ascii="Calibri" w:eastAsia="Calibri" w:hAnsi="Calibri" w:cs="Calibri"/>
                <w:b/>
                <w:color w:val="1C4587"/>
                <w:sz w:val="22"/>
                <w:szCs w:val="22"/>
              </w:rPr>
              <w:t>ομ</w:t>
            </w:r>
            <w:proofErr w:type="spellEnd"/>
            <w:r>
              <w:rPr>
                <w:rFonts w:ascii="Calibri" w:eastAsia="Calibri" w:hAnsi="Calibri" w:cs="Calibri"/>
                <w:b/>
                <w:color w:val="1C4587"/>
                <w:sz w:val="22"/>
                <w:szCs w:val="22"/>
              </w:rPr>
              <w:t>πή</w:t>
            </w:r>
          </w:p>
        </w:tc>
        <w:tc>
          <w:tcPr>
            <w:tcW w:w="6375" w:type="dxa"/>
            <w:tcBorders>
              <w:top w:val="nil"/>
              <w:left w:val="nil"/>
              <w:bottom w:val="dotted" w:sz="5" w:space="0" w:color="000000"/>
              <w:right w:val="nil"/>
            </w:tcBorders>
            <w:tcMar>
              <w:top w:w="0" w:type="dxa"/>
              <w:left w:w="120" w:type="dxa"/>
              <w:bottom w:w="0" w:type="dxa"/>
              <w:right w:w="120" w:type="dxa"/>
            </w:tcMar>
          </w:tcPr>
          <w:p w14:paraId="4C28931C" w14:textId="77777777" w:rsidR="005174D1" w:rsidRDefault="005174D1">
            <w:pPr>
              <w:spacing w:before="240" w:after="40" w:line="276" w:lineRule="auto"/>
              <w:ind w:left="40"/>
              <w:rPr>
                <w:rFonts w:ascii="Calibri" w:eastAsia="Calibri" w:hAnsi="Calibri" w:cs="Calibri"/>
                <w:color w:val="3F4011"/>
                <w:sz w:val="26"/>
                <w:szCs w:val="26"/>
              </w:rPr>
            </w:pPr>
          </w:p>
        </w:tc>
      </w:tr>
      <w:tr w:rsidR="005174D1" w14:paraId="11298A88"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6412FB26" w14:textId="77777777" w:rsidR="005174D1" w:rsidRDefault="00240E91">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Ημ</w:t>
            </w:r>
            <w:proofErr w:type="spellEnd"/>
            <w:r>
              <w:rPr>
                <w:rFonts w:ascii="Calibri" w:eastAsia="Calibri" w:hAnsi="Calibri" w:cs="Calibri"/>
                <w:b/>
                <w:color w:val="1C4587"/>
                <w:sz w:val="22"/>
                <w:szCs w:val="22"/>
              </w:rPr>
              <w:t>/</w:t>
            </w:r>
            <w:proofErr w:type="spellStart"/>
            <w:r>
              <w:rPr>
                <w:rFonts w:ascii="Calibri" w:eastAsia="Calibri" w:hAnsi="Calibri" w:cs="Calibri"/>
                <w:b/>
                <w:color w:val="1C4587"/>
                <w:sz w:val="22"/>
                <w:szCs w:val="22"/>
              </w:rPr>
              <w:t>νί</w:t>
            </w:r>
            <w:proofErr w:type="spellEnd"/>
            <w:r>
              <w:rPr>
                <w:rFonts w:ascii="Calibri" w:eastAsia="Calibri" w:hAnsi="Calibri" w:cs="Calibri"/>
                <w:b/>
                <w:color w:val="1C4587"/>
                <w:sz w:val="22"/>
                <w:szCs w:val="22"/>
              </w:rPr>
              <w:t>α Υποβ</w:t>
            </w:r>
            <w:proofErr w:type="spellStart"/>
            <w:r>
              <w:rPr>
                <w:rFonts w:ascii="Calibri" w:eastAsia="Calibri" w:hAnsi="Calibri" w:cs="Calibri"/>
                <w:b/>
                <w:color w:val="1C4587"/>
                <w:sz w:val="22"/>
                <w:szCs w:val="22"/>
              </w:rPr>
              <w:t>ολής</w:t>
            </w:r>
            <w:proofErr w:type="spellEnd"/>
          </w:p>
        </w:tc>
        <w:tc>
          <w:tcPr>
            <w:tcW w:w="6375" w:type="dxa"/>
            <w:tcBorders>
              <w:top w:val="nil"/>
              <w:left w:val="nil"/>
              <w:bottom w:val="dotted" w:sz="5" w:space="0" w:color="000000"/>
              <w:right w:val="nil"/>
            </w:tcBorders>
            <w:tcMar>
              <w:top w:w="0" w:type="dxa"/>
              <w:left w:w="120" w:type="dxa"/>
              <w:bottom w:w="0" w:type="dxa"/>
              <w:right w:w="120" w:type="dxa"/>
            </w:tcMar>
          </w:tcPr>
          <w:p w14:paraId="4739D83E" w14:textId="77777777" w:rsidR="005174D1" w:rsidRDefault="00240E91">
            <w:pPr>
              <w:spacing w:before="240" w:after="40" w:line="276" w:lineRule="auto"/>
              <w:ind w:left="40"/>
              <w:rPr>
                <w:rFonts w:ascii="Calibri" w:eastAsia="Calibri" w:hAnsi="Calibri" w:cs="Calibri"/>
                <w:color w:val="3F4011"/>
                <w:sz w:val="26"/>
                <w:szCs w:val="26"/>
              </w:rPr>
            </w:pPr>
            <w:r>
              <w:rPr>
                <w:rFonts w:ascii="Calibri" w:eastAsia="Calibri" w:hAnsi="Calibri" w:cs="Calibri"/>
                <w:color w:val="3F4011"/>
                <w:sz w:val="26"/>
                <w:szCs w:val="26"/>
              </w:rPr>
              <w:t>2/04/2025</w:t>
            </w:r>
          </w:p>
        </w:tc>
      </w:tr>
    </w:tbl>
    <w:p w14:paraId="01B44C3E" w14:textId="77777777" w:rsidR="005174D1" w:rsidRDefault="00240E91">
      <w:pPr>
        <w:pStyle w:val="1"/>
        <w:spacing w:before="240" w:after="0"/>
      </w:pPr>
      <w:r>
        <w:br w:type="page"/>
      </w:r>
    </w:p>
    <w:p w14:paraId="7CDD88EA" w14:textId="77777777" w:rsidR="005174D1" w:rsidRDefault="005174D1">
      <w:pPr>
        <w:pStyle w:val="1"/>
        <w:spacing w:before="240" w:after="0"/>
      </w:pPr>
    </w:p>
    <w:p w14:paraId="59DA6129" w14:textId="77777777" w:rsidR="005174D1" w:rsidRDefault="00240E91">
      <w:pPr>
        <w:spacing w:before="240" w:after="0"/>
        <w:rPr>
          <w:rFonts w:ascii="Calibri" w:eastAsia="Calibri" w:hAnsi="Calibri" w:cs="Calibri"/>
          <w:b/>
        </w:rPr>
      </w:pPr>
      <w:proofErr w:type="spellStart"/>
      <w:r>
        <w:rPr>
          <w:rFonts w:ascii="Calibri" w:eastAsia="Calibri" w:hAnsi="Calibri" w:cs="Calibri"/>
          <w:b/>
        </w:rPr>
        <w:t>Αρχείο</w:t>
      </w:r>
      <w:proofErr w:type="spellEnd"/>
      <w:r>
        <w:rPr>
          <w:rFonts w:ascii="Calibri" w:eastAsia="Calibri" w:hAnsi="Calibri" w:cs="Calibri"/>
          <w:b/>
        </w:rPr>
        <w:t xml:space="preserve"> κατα</w:t>
      </w:r>
      <w:proofErr w:type="spellStart"/>
      <w:r>
        <w:rPr>
          <w:rFonts w:ascii="Calibri" w:eastAsia="Calibri" w:hAnsi="Calibri" w:cs="Calibri"/>
          <w:b/>
        </w:rPr>
        <w:t>γρ</w:t>
      </w:r>
      <w:proofErr w:type="spellEnd"/>
      <w:r>
        <w:rPr>
          <w:rFonts w:ascii="Calibri" w:eastAsia="Calibri" w:hAnsi="Calibri" w:cs="Calibri"/>
          <w:b/>
        </w:rPr>
        <w:t xml:space="preserve">αφής </w:t>
      </w:r>
      <w:proofErr w:type="spellStart"/>
      <w:r>
        <w:rPr>
          <w:rFonts w:ascii="Calibri" w:eastAsia="Calibri" w:hAnsi="Calibri" w:cs="Calibri"/>
          <w:b/>
        </w:rPr>
        <w:t>κριτικών</w:t>
      </w:r>
      <w:proofErr w:type="spellEnd"/>
    </w:p>
    <w:p w14:paraId="29CE3EE2" w14:textId="77777777" w:rsidR="005174D1" w:rsidRPr="00071880" w:rsidRDefault="00240E91">
      <w:pPr>
        <w:spacing w:before="240" w:after="240"/>
        <w:rPr>
          <w:rFonts w:ascii="Calibri" w:eastAsia="Calibri" w:hAnsi="Calibri" w:cs="Calibri"/>
          <w:lang w:val="el-GR"/>
        </w:rPr>
      </w:pPr>
      <w:r w:rsidRPr="00071880">
        <w:rPr>
          <w:rFonts w:ascii="Calibri" w:eastAsia="Calibri" w:hAnsi="Calibri" w:cs="Calibri"/>
          <w:lang w:val="el-GR"/>
        </w:rPr>
        <w:t>Προκειμένου να διασφαλιστεί η ποιότητα και η ορθότητα αυτού του παραδοτέου, υπονοήσαμε τη διενέργεια εσωτερικής και εξωτερικής επανεξέτασης.</w:t>
      </w:r>
    </w:p>
    <w:tbl>
      <w:tblPr>
        <w:tblStyle w:val="afb"/>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2190"/>
        <w:gridCol w:w="2100"/>
        <w:gridCol w:w="2925"/>
      </w:tblGrid>
      <w:tr w:rsidR="005174D1" w14:paraId="3BB64C1F" w14:textId="77777777">
        <w:trPr>
          <w:trHeight w:val="735"/>
        </w:trPr>
        <w:tc>
          <w:tcPr>
            <w:tcW w:w="1290" w:type="dxa"/>
            <w:tcBorders>
              <w:top w:val="dotted" w:sz="5" w:space="0" w:color="000000"/>
              <w:left w:val="dotted" w:sz="5" w:space="0" w:color="000000"/>
              <w:bottom w:val="dotted" w:sz="5" w:space="0" w:color="000000"/>
              <w:right w:val="dotted" w:sz="5" w:space="0" w:color="000000"/>
            </w:tcBorders>
            <w:tcMar>
              <w:top w:w="0" w:type="dxa"/>
              <w:left w:w="120" w:type="dxa"/>
              <w:bottom w:w="0" w:type="dxa"/>
              <w:right w:w="120" w:type="dxa"/>
            </w:tcMar>
          </w:tcPr>
          <w:p w14:paraId="684F2789" w14:textId="77777777" w:rsidR="005174D1" w:rsidRDefault="00240E91">
            <w:pPr>
              <w:spacing w:before="240" w:after="40" w:line="276" w:lineRule="auto"/>
              <w:ind w:left="40"/>
              <w:rPr>
                <w:rFonts w:ascii="Calibri" w:eastAsia="Calibri" w:hAnsi="Calibri" w:cs="Calibri"/>
                <w:b/>
                <w:color w:val="1C4587"/>
                <w:sz w:val="22"/>
                <w:szCs w:val="22"/>
              </w:rPr>
            </w:pPr>
            <w:proofErr w:type="spellStart"/>
            <w:r>
              <w:rPr>
                <w:rFonts w:ascii="Calibri" w:eastAsia="Calibri" w:hAnsi="Calibri" w:cs="Calibri"/>
                <w:b/>
                <w:color w:val="1C4587"/>
                <w:sz w:val="22"/>
                <w:szCs w:val="22"/>
              </w:rPr>
              <w:t>Εκδοχή</w:t>
            </w:r>
            <w:proofErr w:type="spellEnd"/>
          </w:p>
        </w:tc>
        <w:tc>
          <w:tcPr>
            <w:tcW w:w="219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3FAC9EE4" w14:textId="77777777" w:rsidR="005174D1" w:rsidRDefault="00240E91">
            <w:pPr>
              <w:spacing w:before="240" w:after="40" w:line="276" w:lineRule="auto"/>
              <w:ind w:left="40" w:firstLine="120"/>
              <w:rPr>
                <w:rFonts w:ascii="Calibri" w:eastAsia="Calibri" w:hAnsi="Calibri" w:cs="Calibri"/>
                <w:b/>
                <w:color w:val="1C4587"/>
                <w:sz w:val="22"/>
                <w:szCs w:val="22"/>
              </w:rPr>
            </w:pPr>
            <w:proofErr w:type="spellStart"/>
            <w:r>
              <w:rPr>
                <w:rFonts w:ascii="Calibri" w:eastAsia="Calibri" w:hAnsi="Calibri" w:cs="Calibri"/>
                <w:b/>
                <w:color w:val="1C4587"/>
                <w:sz w:val="22"/>
                <w:szCs w:val="22"/>
              </w:rPr>
              <w:t>Ημερομηνί</w:t>
            </w:r>
            <w:proofErr w:type="spellEnd"/>
            <w:r>
              <w:rPr>
                <w:rFonts w:ascii="Calibri" w:eastAsia="Calibri" w:hAnsi="Calibri" w:cs="Calibri"/>
                <w:b/>
                <w:color w:val="1C4587"/>
                <w:sz w:val="22"/>
                <w:szCs w:val="22"/>
              </w:rPr>
              <w:t>α</w:t>
            </w:r>
          </w:p>
        </w:tc>
        <w:tc>
          <w:tcPr>
            <w:tcW w:w="210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5C586EC9" w14:textId="77777777" w:rsidR="005174D1" w:rsidRDefault="00240E91">
            <w:pPr>
              <w:spacing w:before="240" w:after="40" w:line="276" w:lineRule="auto"/>
              <w:ind w:left="40" w:firstLine="120"/>
              <w:rPr>
                <w:rFonts w:ascii="Calibri" w:eastAsia="Calibri" w:hAnsi="Calibri" w:cs="Calibri"/>
                <w:b/>
                <w:color w:val="1C4587"/>
                <w:sz w:val="22"/>
                <w:szCs w:val="22"/>
              </w:rPr>
            </w:pPr>
            <w:r>
              <w:rPr>
                <w:rFonts w:ascii="Calibri" w:eastAsia="Calibri" w:hAnsi="Calibri" w:cs="Calibri"/>
                <w:b/>
                <w:color w:val="1C4587"/>
                <w:sz w:val="22"/>
                <w:szCs w:val="22"/>
              </w:rPr>
              <w:t>Κα</w:t>
            </w:r>
            <w:proofErr w:type="spellStart"/>
            <w:r>
              <w:rPr>
                <w:rFonts w:ascii="Calibri" w:eastAsia="Calibri" w:hAnsi="Calibri" w:cs="Calibri"/>
                <w:b/>
                <w:color w:val="1C4587"/>
                <w:sz w:val="22"/>
                <w:szCs w:val="22"/>
              </w:rPr>
              <w:t>τάστ</w:t>
            </w:r>
            <w:proofErr w:type="spellEnd"/>
            <w:r>
              <w:rPr>
                <w:rFonts w:ascii="Calibri" w:eastAsia="Calibri" w:hAnsi="Calibri" w:cs="Calibri"/>
                <w:b/>
                <w:color w:val="1C4587"/>
                <w:sz w:val="22"/>
                <w:szCs w:val="22"/>
              </w:rPr>
              <w:t>αση</w:t>
            </w:r>
          </w:p>
        </w:tc>
        <w:tc>
          <w:tcPr>
            <w:tcW w:w="2925"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479F0CAE" w14:textId="77777777" w:rsidR="005174D1" w:rsidRDefault="00240E91">
            <w:pPr>
              <w:spacing w:before="240" w:after="40" w:line="276" w:lineRule="auto"/>
              <w:ind w:left="40" w:firstLine="120"/>
              <w:rPr>
                <w:rFonts w:ascii="Calibri" w:eastAsia="Calibri" w:hAnsi="Calibri" w:cs="Calibri"/>
                <w:b/>
                <w:color w:val="1C4587"/>
                <w:sz w:val="22"/>
                <w:szCs w:val="22"/>
              </w:rPr>
            </w:pPr>
            <w:proofErr w:type="spellStart"/>
            <w:r>
              <w:rPr>
                <w:rFonts w:ascii="Calibri" w:eastAsia="Calibri" w:hAnsi="Calibri" w:cs="Calibri"/>
                <w:b/>
                <w:color w:val="1C4587"/>
                <w:sz w:val="22"/>
                <w:szCs w:val="22"/>
              </w:rPr>
              <w:t>Συντάκτης</w:t>
            </w:r>
            <w:proofErr w:type="spellEnd"/>
            <w:r>
              <w:rPr>
                <w:rFonts w:ascii="Calibri" w:eastAsia="Calibri" w:hAnsi="Calibri" w:cs="Calibri"/>
                <w:b/>
                <w:color w:val="1C4587"/>
                <w:sz w:val="22"/>
                <w:szCs w:val="22"/>
              </w:rPr>
              <w:t xml:space="preserve"> (</w:t>
            </w:r>
            <w:proofErr w:type="spellStart"/>
            <w:r>
              <w:rPr>
                <w:rFonts w:ascii="Calibri" w:eastAsia="Calibri" w:hAnsi="Calibri" w:cs="Calibri"/>
                <w:b/>
                <w:color w:val="1C4587"/>
                <w:sz w:val="22"/>
                <w:szCs w:val="22"/>
              </w:rPr>
              <w:t>ες</w:t>
            </w:r>
            <w:proofErr w:type="spellEnd"/>
            <w:r>
              <w:rPr>
                <w:rFonts w:ascii="Calibri" w:eastAsia="Calibri" w:hAnsi="Calibri" w:cs="Calibri"/>
                <w:b/>
                <w:color w:val="1C4587"/>
                <w:sz w:val="22"/>
                <w:szCs w:val="22"/>
              </w:rPr>
              <w:t>)</w:t>
            </w:r>
          </w:p>
        </w:tc>
      </w:tr>
      <w:tr w:rsidR="005174D1" w14:paraId="0EF9D935"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5B932417"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V1</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36DC7699"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16/01/2025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42BEA92B" w14:textId="77777777" w:rsidR="005174D1" w:rsidRDefault="00240E91">
            <w:pPr>
              <w:spacing w:before="240" w:after="40" w:line="276" w:lineRule="auto"/>
              <w:ind w:left="40"/>
              <w:rPr>
                <w:rFonts w:ascii="Calibri" w:eastAsia="Calibri" w:hAnsi="Calibri" w:cs="Calibri"/>
                <w:sz w:val="22"/>
                <w:szCs w:val="22"/>
              </w:rPr>
            </w:pPr>
            <w:proofErr w:type="spellStart"/>
            <w:r>
              <w:rPr>
                <w:rFonts w:ascii="Calibri" w:eastAsia="Calibri" w:hAnsi="Calibri" w:cs="Calibri"/>
                <w:sz w:val="22"/>
                <w:szCs w:val="22"/>
              </w:rPr>
              <w:t>Προσχέδιο</w:t>
            </w:r>
            <w:proofErr w:type="spellEnd"/>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276CAB71"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 xml:space="preserve">UPV &amp;; </w:t>
            </w:r>
            <w:proofErr w:type="spellStart"/>
            <w:r>
              <w:rPr>
                <w:rFonts w:ascii="Calibri" w:eastAsia="Calibri" w:hAnsi="Calibri" w:cs="Calibri"/>
                <w:sz w:val="22"/>
                <w:szCs w:val="22"/>
              </w:rPr>
              <w:t>Fundeun</w:t>
            </w:r>
            <w:proofErr w:type="spellEnd"/>
            <w:r>
              <w:rPr>
                <w:rFonts w:ascii="Calibri" w:eastAsia="Calibri" w:hAnsi="Calibri" w:cs="Calibri"/>
                <w:sz w:val="22"/>
                <w:szCs w:val="22"/>
              </w:rPr>
              <w:t>, WKO, KTU, UCLL</w:t>
            </w:r>
          </w:p>
        </w:tc>
      </w:tr>
      <w:tr w:rsidR="005174D1" w14:paraId="53AFD96B" w14:textId="77777777">
        <w:trPr>
          <w:trHeight w:val="345"/>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220E80DA"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V2</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2171E052"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02/04/2025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28B77B50" w14:textId="77777777" w:rsidR="005174D1" w:rsidRDefault="00240E91">
            <w:pPr>
              <w:spacing w:before="240" w:after="40" w:line="276" w:lineRule="auto"/>
              <w:ind w:left="40"/>
              <w:rPr>
                <w:rFonts w:ascii="Calibri" w:eastAsia="Calibri" w:hAnsi="Calibri" w:cs="Calibri"/>
                <w:sz w:val="22"/>
                <w:szCs w:val="22"/>
              </w:rPr>
            </w:pPr>
            <w:proofErr w:type="spellStart"/>
            <w:r>
              <w:rPr>
                <w:rFonts w:ascii="Calibri" w:eastAsia="Calibri" w:hAnsi="Calibri" w:cs="Calibri"/>
                <w:sz w:val="22"/>
                <w:szCs w:val="22"/>
              </w:rPr>
              <w:t>Προσχέδιο</w:t>
            </w:r>
            <w:proofErr w:type="spellEnd"/>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22027784" w14:textId="77777777" w:rsidR="005174D1" w:rsidRDefault="00240E91">
            <w:pPr>
              <w:spacing w:before="240" w:after="40" w:line="276" w:lineRule="auto"/>
              <w:ind w:left="40"/>
              <w:rPr>
                <w:rFonts w:ascii="Calibri" w:eastAsia="Calibri" w:hAnsi="Calibri" w:cs="Calibri"/>
                <w:sz w:val="22"/>
                <w:szCs w:val="22"/>
              </w:rPr>
            </w:pPr>
            <w:proofErr w:type="spellStart"/>
            <w:r>
              <w:rPr>
                <w:rFonts w:ascii="Calibri" w:eastAsia="Calibri" w:hAnsi="Calibri" w:cs="Calibri"/>
                <w:sz w:val="22"/>
                <w:szCs w:val="22"/>
              </w:rPr>
              <w:t>Μέλη</w:t>
            </w:r>
            <w:proofErr w:type="spellEnd"/>
            <w:r>
              <w:rPr>
                <w:rFonts w:ascii="Calibri" w:eastAsia="Calibri" w:hAnsi="Calibri" w:cs="Calibri"/>
                <w:sz w:val="22"/>
                <w:szCs w:val="22"/>
              </w:rPr>
              <w:t xml:space="preserve"> WP2</w:t>
            </w:r>
          </w:p>
        </w:tc>
      </w:tr>
      <w:tr w:rsidR="005174D1" w14:paraId="6050AE26" w14:textId="77777777">
        <w:trPr>
          <w:trHeight w:val="51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1C34CF3D"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V3</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30FF2A2F" w14:textId="77777777" w:rsidR="005174D1" w:rsidRDefault="005174D1">
            <w:pPr>
              <w:spacing w:before="240" w:after="40" w:line="276" w:lineRule="auto"/>
              <w:ind w:left="40"/>
              <w:rPr>
                <w:rFonts w:ascii="Calibri" w:eastAsia="Calibri" w:hAnsi="Calibri" w:cs="Calibri"/>
                <w:sz w:val="22"/>
                <w:szCs w:val="22"/>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48020A71" w14:textId="77777777" w:rsidR="005174D1" w:rsidRDefault="00240E91">
            <w:pPr>
              <w:spacing w:before="240" w:after="40" w:line="276" w:lineRule="auto"/>
              <w:ind w:left="40"/>
              <w:rPr>
                <w:rFonts w:ascii="Calibri" w:eastAsia="Calibri" w:hAnsi="Calibri" w:cs="Calibri"/>
                <w:sz w:val="22"/>
                <w:szCs w:val="22"/>
              </w:rPr>
            </w:pPr>
            <w:proofErr w:type="spellStart"/>
            <w:r>
              <w:rPr>
                <w:rFonts w:ascii="Calibri" w:eastAsia="Calibri" w:hAnsi="Calibri" w:cs="Calibri"/>
                <w:sz w:val="22"/>
                <w:szCs w:val="22"/>
              </w:rPr>
              <w:t>Προσχέδιο</w:t>
            </w:r>
            <w:proofErr w:type="spellEnd"/>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115761D4" w14:textId="77777777" w:rsidR="005174D1" w:rsidRDefault="00240E91">
            <w:pPr>
              <w:spacing w:before="240" w:after="40" w:line="276" w:lineRule="auto"/>
              <w:ind w:left="40"/>
              <w:rPr>
                <w:rFonts w:ascii="Calibri" w:eastAsia="Calibri" w:hAnsi="Calibri" w:cs="Calibri"/>
                <w:sz w:val="22"/>
                <w:szCs w:val="22"/>
              </w:rPr>
            </w:pPr>
            <w:proofErr w:type="spellStart"/>
            <w:r>
              <w:rPr>
                <w:rFonts w:ascii="Calibri" w:eastAsia="Calibri" w:hAnsi="Calibri" w:cs="Calibri"/>
                <w:sz w:val="22"/>
                <w:szCs w:val="22"/>
              </w:rPr>
              <w:t>Στόχος</w:t>
            </w:r>
            <w:proofErr w:type="spellEnd"/>
          </w:p>
        </w:tc>
      </w:tr>
      <w:tr w:rsidR="005174D1" w14:paraId="6FDAE5D2"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1235C11F" w14:textId="77777777" w:rsidR="005174D1" w:rsidRDefault="00240E91">
            <w:pPr>
              <w:spacing w:before="240" w:after="40" w:line="276" w:lineRule="auto"/>
              <w:ind w:left="40"/>
              <w:rPr>
                <w:rFonts w:ascii="Calibri" w:eastAsia="Calibri" w:hAnsi="Calibri" w:cs="Calibri"/>
                <w:sz w:val="22"/>
                <w:szCs w:val="22"/>
              </w:rPr>
            </w:pPr>
            <w:r>
              <w:rPr>
                <w:rFonts w:ascii="Calibri" w:eastAsia="Calibri" w:hAnsi="Calibri" w:cs="Calibri"/>
                <w:sz w:val="22"/>
                <w:szCs w:val="22"/>
              </w:rPr>
              <w:t>V4</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333E8985" w14:textId="77777777" w:rsidR="005174D1" w:rsidRDefault="005174D1">
            <w:pPr>
              <w:spacing w:before="240" w:after="40" w:line="276" w:lineRule="auto"/>
              <w:ind w:left="40"/>
              <w:rPr>
                <w:rFonts w:ascii="Calibri" w:eastAsia="Calibri" w:hAnsi="Calibri" w:cs="Calibri"/>
                <w:sz w:val="22"/>
                <w:szCs w:val="22"/>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012E8332" w14:textId="77777777" w:rsidR="005174D1" w:rsidRDefault="00240E91">
            <w:pPr>
              <w:spacing w:before="240" w:after="40" w:line="276" w:lineRule="auto"/>
              <w:ind w:left="40"/>
              <w:rPr>
                <w:rFonts w:ascii="Calibri" w:eastAsia="Calibri" w:hAnsi="Calibri" w:cs="Calibri"/>
                <w:sz w:val="22"/>
                <w:szCs w:val="22"/>
              </w:rPr>
            </w:pPr>
            <w:proofErr w:type="spellStart"/>
            <w:r>
              <w:rPr>
                <w:rFonts w:ascii="Calibri" w:eastAsia="Calibri" w:hAnsi="Calibri" w:cs="Calibri"/>
                <w:sz w:val="22"/>
                <w:szCs w:val="22"/>
              </w:rPr>
              <w:t>Τελικός</w:t>
            </w:r>
            <w:proofErr w:type="spellEnd"/>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706BBA67" w14:textId="77777777" w:rsidR="005174D1" w:rsidRDefault="00240E91">
            <w:pPr>
              <w:spacing w:before="240" w:after="40" w:line="276" w:lineRule="auto"/>
              <w:ind w:left="40"/>
              <w:rPr>
                <w:rFonts w:ascii="Calibri" w:eastAsia="Calibri" w:hAnsi="Calibri" w:cs="Calibri"/>
                <w:sz w:val="22"/>
                <w:szCs w:val="22"/>
              </w:rPr>
            </w:pPr>
            <w:proofErr w:type="spellStart"/>
            <w:r>
              <w:rPr>
                <w:rFonts w:ascii="Calibri" w:eastAsia="Calibri" w:hAnsi="Calibri" w:cs="Calibri"/>
                <w:sz w:val="22"/>
                <w:szCs w:val="22"/>
              </w:rPr>
              <w:t>Συμ</w:t>
            </w:r>
            <w:proofErr w:type="spellEnd"/>
            <w:r>
              <w:rPr>
                <w:rFonts w:ascii="Calibri" w:eastAsia="Calibri" w:hAnsi="Calibri" w:cs="Calibri"/>
                <w:sz w:val="22"/>
                <w:szCs w:val="22"/>
              </w:rPr>
              <w:t>βουλευτικής</w:t>
            </w:r>
          </w:p>
        </w:tc>
      </w:tr>
    </w:tbl>
    <w:p w14:paraId="3BAF9DF4" w14:textId="77777777" w:rsidR="005174D1" w:rsidRDefault="00240E91">
      <w:pPr>
        <w:pStyle w:val="1"/>
        <w:spacing w:before="240" w:after="240"/>
        <w:rPr>
          <w:rFonts w:ascii="Calibri" w:eastAsia="Calibri" w:hAnsi="Calibri" w:cs="Calibri"/>
          <w:color w:val="2F5496"/>
          <w:sz w:val="32"/>
          <w:szCs w:val="32"/>
        </w:rPr>
      </w:pPr>
      <w:bookmarkStart w:id="0" w:name="_heading=h.eq5t52dy00fr" w:colFirst="0" w:colLast="0"/>
      <w:bookmarkEnd w:id="0"/>
      <w:r>
        <w:rPr>
          <w:rFonts w:ascii="Calibri" w:eastAsia="Calibri" w:hAnsi="Calibri" w:cs="Calibri"/>
          <w:color w:val="2F5496"/>
          <w:sz w:val="32"/>
          <w:szCs w:val="32"/>
        </w:rPr>
        <w:t xml:space="preserve"> </w:t>
      </w:r>
    </w:p>
    <w:p w14:paraId="5B4B6C6F" w14:textId="77777777" w:rsidR="005174D1" w:rsidRDefault="005174D1"/>
    <w:p w14:paraId="778BD382" w14:textId="77777777" w:rsidR="005174D1" w:rsidRDefault="00240E91">
      <w:r>
        <w:br w:type="page"/>
      </w:r>
    </w:p>
    <w:p w14:paraId="4A3E25BA" w14:textId="77777777" w:rsidR="005174D1" w:rsidRDefault="005174D1">
      <w:pPr>
        <w:keepNext/>
        <w:keepLines/>
        <w:spacing w:before="240" w:after="0"/>
        <w:rPr>
          <w:rFonts w:ascii="Play" w:eastAsia="Play" w:hAnsi="Play" w:cs="Play"/>
          <w:b/>
          <w:sz w:val="32"/>
          <w:szCs w:val="32"/>
        </w:rPr>
      </w:pPr>
    </w:p>
    <w:p w14:paraId="4D3A2204" w14:textId="77777777" w:rsidR="005174D1" w:rsidRDefault="00240E91">
      <w:pPr>
        <w:keepNext/>
        <w:keepLines/>
        <w:spacing w:before="240" w:after="0"/>
        <w:rPr>
          <w:rFonts w:ascii="Play" w:eastAsia="Play" w:hAnsi="Play" w:cs="Play"/>
          <w:b/>
          <w:sz w:val="32"/>
          <w:szCs w:val="32"/>
        </w:rPr>
      </w:pPr>
      <w:proofErr w:type="spellStart"/>
      <w:r>
        <w:rPr>
          <w:rFonts w:ascii="Play" w:eastAsia="Play" w:hAnsi="Play" w:cs="Play"/>
          <w:b/>
          <w:sz w:val="32"/>
          <w:szCs w:val="32"/>
        </w:rPr>
        <w:t>Πίν</w:t>
      </w:r>
      <w:proofErr w:type="spellEnd"/>
      <w:r>
        <w:rPr>
          <w:rFonts w:ascii="Play" w:eastAsia="Play" w:hAnsi="Play" w:cs="Play"/>
          <w:b/>
          <w:sz w:val="32"/>
          <w:szCs w:val="32"/>
        </w:rPr>
        <w:t>ακας π</w:t>
      </w:r>
      <w:proofErr w:type="spellStart"/>
      <w:r>
        <w:rPr>
          <w:rFonts w:ascii="Play" w:eastAsia="Play" w:hAnsi="Play" w:cs="Play"/>
          <w:b/>
          <w:sz w:val="32"/>
          <w:szCs w:val="32"/>
        </w:rPr>
        <w:t>εριεχομένων</w:t>
      </w:r>
      <w:proofErr w:type="spellEnd"/>
    </w:p>
    <w:p w14:paraId="4A37DE4D" w14:textId="77777777" w:rsidR="005174D1" w:rsidRDefault="005174D1">
      <w:pPr>
        <w:keepNext/>
        <w:keepLines/>
        <w:spacing w:before="240" w:after="0"/>
        <w:rPr>
          <w:rFonts w:ascii="Play" w:eastAsia="Play" w:hAnsi="Play" w:cs="Play"/>
          <w:b/>
          <w:sz w:val="32"/>
          <w:szCs w:val="32"/>
        </w:rPr>
      </w:pPr>
    </w:p>
    <w:sdt>
      <w:sdtPr>
        <w:id w:val="-1528013342"/>
        <w:docPartObj>
          <w:docPartGallery w:val="Table of Contents"/>
          <w:docPartUnique/>
        </w:docPartObj>
      </w:sdtPr>
      <w:sdtContent>
        <w:p w14:paraId="5C580A8F" w14:textId="77777777" w:rsidR="005174D1" w:rsidRDefault="00240E91">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147n2zr">
            <w:r>
              <w:rPr>
                <w:b/>
                <w:color w:val="000000"/>
              </w:rPr>
              <w:t>Κεφάλαιο 1 - Εισαγωγή</w:t>
            </w:r>
            <w:r>
              <w:rPr>
                <w:b/>
                <w:color w:val="000000"/>
              </w:rPr>
              <w:tab/>
              <w:t>4</w:t>
            </w:r>
          </w:hyperlink>
        </w:p>
        <w:p w14:paraId="389A00F1" w14:textId="77777777" w:rsidR="005174D1" w:rsidRDefault="00240E91">
          <w:pPr>
            <w:widowControl w:val="0"/>
            <w:tabs>
              <w:tab w:val="right" w:leader="dot" w:pos="12000"/>
            </w:tabs>
            <w:spacing w:before="60" w:after="0" w:line="240" w:lineRule="auto"/>
            <w:rPr>
              <w:rFonts w:ascii="Arial" w:eastAsia="Arial" w:hAnsi="Arial" w:cs="Arial"/>
              <w:b/>
              <w:color w:val="000000"/>
            </w:rPr>
          </w:pPr>
          <w:hyperlink w:anchor="_heading=h.23ckvvd">
            <w:r>
              <w:rPr>
                <w:b/>
                <w:color w:val="000000"/>
              </w:rPr>
              <w:t>Κεφάλαιο 2 - Ταξινόμηση εργαλείων</w:t>
            </w:r>
            <w:r>
              <w:rPr>
                <w:b/>
                <w:color w:val="000000"/>
              </w:rPr>
              <w:tab/>
              <w:t>4</w:t>
            </w:r>
          </w:hyperlink>
        </w:p>
        <w:p w14:paraId="0722F419" w14:textId="77777777" w:rsidR="005174D1" w:rsidRDefault="00240E91">
          <w:pPr>
            <w:widowControl w:val="0"/>
            <w:tabs>
              <w:tab w:val="right" w:leader="dot" w:pos="12000"/>
            </w:tabs>
            <w:spacing w:before="60" w:after="0" w:line="240" w:lineRule="auto"/>
            <w:rPr>
              <w:rFonts w:ascii="Arial" w:eastAsia="Arial" w:hAnsi="Arial" w:cs="Arial"/>
              <w:b/>
              <w:color w:val="000000"/>
            </w:rPr>
          </w:pPr>
          <w:hyperlink w:anchor="_heading=h.ihv636">
            <w:r>
              <w:rPr>
                <w:b/>
                <w:color w:val="000000"/>
              </w:rPr>
              <w:t>Κεφάλαιο 3 – Γενικά εργαλεία για την επιχειρηματικότητα</w:t>
            </w:r>
            <w:r>
              <w:rPr>
                <w:b/>
                <w:color w:val="000000"/>
              </w:rPr>
              <w:tab/>
              <w:t>6</w:t>
            </w:r>
          </w:hyperlink>
        </w:p>
        <w:p w14:paraId="62FB0EB0"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32hioqz">
            <w:r>
              <w:rPr>
                <w:color w:val="000000"/>
              </w:rPr>
              <w:t>Ανάλυση SWOT</w:t>
            </w:r>
            <w:r>
              <w:rPr>
                <w:color w:val="000000"/>
              </w:rPr>
              <w:tab/>
              <w:t>6</w:t>
            </w:r>
          </w:hyperlink>
        </w:p>
        <w:p w14:paraId="546F6B33"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1hmsyys">
            <w:r>
              <w:rPr>
                <w:color w:val="000000"/>
              </w:rPr>
              <w:t>Γραφήματα Gantt</w:t>
            </w:r>
            <w:r>
              <w:rPr>
                <w:color w:val="000000"/>
              </w:rPr>
              <w:tab/>
              <w:t>7</w:t>
            </w:r>
          </w:hyperlink>
        </w:p>
        <w:p w14:paraId="517067A1"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41mghml">
            <w:r>
              <w:rPr>
                <w:color w:val="000000"/>
              </w:rPr>
              <w:t>Στόχοι SMART</w:t>
            </w:r>
            <w:r>
              <w:rPr>
                <w:color w:val="000000"/>
              </w:rPr>
              <w:tab/>
              <w:t>8</w:t>
            </w:r>
          </w:hyperlink>
        </w:p>
        <w:p w14:paraId="60447F1A"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2grqrue">
            <w:r>
              <w:rPr>
                <w:color w:val="000000"/>
              </w:rPr>
              <w:t>Ανάλυση PESTEL</w:t>
            </w:r>
            <w:r>
              <w:rPr>
                <w:color w:val="000000"/>
              </w:rPr>
              <w:tab/>
              <w:t>8</w:t>
            </w:r>
          </w:hyperlink>
        </w:p>
        <w:p w14:paraId="3ECCECB3"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vx1227">
            <w:r>
              <w:rPr>
                <w:color w:val="000000"/>
              </w:rPr>
              <w:t>Πρόσθετα επιχειρηματικά εργαλεία</w:t>
            </w:r>
            <w:r>
              <w:rPr>
                <w:color w:val="000000"/>
              </w:rPr>
              <w:tab/>
              <w:t>9</w:t>
            </w:r>
          </w:hyperlink>
        </w:p>
        <w:p w14:paraId="56A16A37" w14:textId="77777777" w:rsidR="005174D1" w:rsidRDefault="00240E91">
          <w:pPr>
            <w:widowControl w:val="0"/>
            <w:tabs>
              <w:tab w:val="right" w:leader="dot" w:pos="12000"/>
            </w:tabs>
            <w:spacing w:before="60" w:after="0" w:line="240" w:lineRule="auto"/>
            <w:rPr>
              <w:rFonts w:ascii="Arial" w:eastAsia="Arial" w:hAnsi="Arial" w:cs="Arial"/>
              <w:b/>
              <w:color w:val="000000"/>
            </w:rPr>
          </w:pPr>
          <w:hyperlink w:anchor="_heading=h.9egjhthjbbb0">
            <w:r>
              <w:rPr>
                <w:rFonts w:ascii="Arial" w:eastAsia="Arial" w:hAnsi="Arial" w:cs="Arial"/>
                <w:b/>
                <w:color w:val="000000"/>
              </w:rPr>
              <w:t>Κεφάλαιο 4 - Εργαλεία που καθοδηγούνται από την κοινότητα του Pathfinder</w:t>
            </w:r>
            <w:r>
              <w:rPr>
                <w:rFonts w:ascii="Arial" w:eastAsia="Arial" w:hAnsi="Arial" w:cs="Arial"/>
                <w:b/>
                <w:color w:val="000000"/>
              </w:rPr>
              <w:tab/>
              <w:t>10</w:t>
            </w:r>
          </w:hyperlink>
        </w:p>
        <w:p w14:paraId="09749BFF"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cr3kywbuv4oy">
            <w:r>
              <w:rPr>
                <w:rFonts w:ascii="Arial" w:eastAsia="Arial" w:hAnsi="Arial" w:cs="Arial"/>
                <w:color w:val="000000"/>
              </w:rPr>
              <w:t>1. Εννοιολογικό σημείωμα του PATHFINDER+ με πρωτοβουλία της κοινότητας</w:t>
            </w:r>
            <w:r>
              <w:rPr>
                <w:rFonts w:ascii="Arial" w:eastAsia="Arial" w:hAnsi="Arial" w:cs="Arial"/>
                <w:color w:val="000000"/>
              </w:rPr>
              <w:tab/>
              <w:t>10</w:t>
            </w:r>
          </w:hyperlink>
        </w:p>
        <w:p w14:paraId="59913B36"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g8j5xflm15x8">
            <w:r>
              <w:rPr>
                <w:rFonts w:ascii="Arial" w:eastAsia="Arial" w:hAnsi="Arial" w:cs="Arial"/>
                <w:color w:val="000000"/>
              </w:rPr>
              <w:t>2. Καμβάς επιχειρηματικού μοντέλου PATHFINDER+</w:t>
            </w:r>
            <w:r>
              <w:rPr>
                <w:rFonts w:ascii="Arial" w:eastAsia="Arial" w:hAnsi="Arial" w:cs="Arial"/>
                <w:color w:val="000000"/>
              </w:rPr>
              <w:tab/>
              <w:t>13</w:t>
            </w:r>
          </w:hyperlink>
        </w:p>
        <w:p w14:paraId="33995B96"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jcuvwlxdrxyq">
            <w:r>
              <w:rPr>
                <w:color w:val="000000"/>
              </w:rPr>
              <w:t>3. Χάρτης ενδιαφερόμενων μερών PATHFINDER+ για τη δημιουργία σας</w:t>
            </w:r>
          </w:hyperlink>
          <w:hyperlink w:anchor="_heading=h.jcuvwlxdrxyq">
            <w:r>
              <w:t>Η κοινότητά σας</w:t>
            </w:r>
          </w:hyperlink>
          <w:hyperlink w:anchor="_heading=h.jcuvwlxdrxyq">
            <w:r>
              <w:rPr>
                <w:color w:val="000000"/>
              </w:rPr>
              <w:tab/>
              <w:t>17</w:t>
            </w:r>
          </w:hyperlink>
        </w:p>
        <w:p w14:paraId="1D5B6296"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pg9d2k6u844n">
            <w:r>
              <w:rPr>
                <w:rFonts w:ascii="Arial" w:eastAsia="Arial" w:hAnsi="Arial" w:cs="Arial"/>
                <w:color w:val="000000"/>
              </w:rPr>
              <w:t>3.1. Εργαλείο ψηφιακής χαρτογράφησης PATHFINDER+: Πώς να δημιουργήσετε το δίκτυό σας;</w:t>
            </w:r>
            <w:r>
              <w:rPr>
                <w:rFonts w:ascii="Arial" w:eastAsia="Arial" w:hAnsi="Arial" w:cs="Arial"/>
                <w:color w:val="000000"/>
              </w:rPr>
              <w:tab/>
              <w:t>20</w:t>
            </w:r>
          </w:hyperlink>
        </w:p>
        <w:p w14:paraId="55E1C6D8"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k3vd0komj2kt">
            <w:r>
              <w:rPr>
                <w:rFonts w:ascii="Arial" w:eastAsia="Arial" w:hAnsi="Arial" w:cs="Arial"/>
                <w:color w:val="000000"/>
              </w:rPr>
              <w:t>4. Υποβολή εκθέσεων βιωσιμότητας και πίνακας εργαλείων PATHFINDER+</w:t>
            </w:r>
            <w:r>
              <w:rPr>
                <w:rFonts w:ascii="Arial" w:eastAsia="Arial" w:hAnsi="Arial" w:cs="Arial"/>
                <w:color w:val="000000"/>
              </w:rPr>
              <w:tab/>
              <w:t>25</w:t>
            </w:r>
          </w:hyperlink>
        </w:p>
        <w:p w14:paraId="519628B4"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jnxya1n8rht0">
            <w:r>
              <w:rPr>
                <w:rFonts w:ascii="Arial" w:eastAsia="Arial" w:hAnsi="Arial" w:cs="Arial"/>
                <w:color w:val="000000"/>
              </w:rPr>
              <w:t>5. Εργαλείο συμμετοχικής εκτίμησης επιπτώσεων PATHFINDER+</w:t>
            </w:r>
            <w:r>
              <w:rPr>
                <w:rFonts w:ascii="Arial" w:eastAsia="Arial" w:hAnsi="Arial" w:cs="Arial"/>
                <w:color w:val="000000"/>
              </w:rPr>
              <w:tab/>
              <w:t>44</w:t>
            </w:r>
          </w:hyperlink>
        </w:p>
        <w:p w14:paraId="08A4723D" w14:textId="77777777" w:rsidR="005174D1" w:rsidRDefault="00240E91">
          <w:pPr>
            <w:widowControl w:val="0"/>
            <w:tabs>
              <w:tab w:val="right" w:leader="dot" w:pos="12000"/>
            </w:tabs>
            <w:spacing w:before="60" w:after="0" w:line="240" w:lineRule="auto"/>
            <w:rPr>
              <w:rFonts w:ascii="Arial" w:eastAsia="Arial" w:hAnsi="Arial" w:cs="Arial"/>
              <w:b/>
              <w:color w:val="000000"/>
            </w:rPr>
          </w:pPr>
          <w:hyperlink w:anchor="_heading=h.3tbugp1">
            <w:r>
              <w:rPr>
                <w:b/>
                <w:color w:val="000000"/>
              </w:rPr>
              <w:t>Κεφάλαιο 5 – Μελέτες περιπτώσεων</w:t>
            </w:r>
            <w:r>
              <w:rPr>
                <w:b/>
                <w:color w:val="000000"/>
              </w:rPr>
              <w:tab/>
              <w:t>47</w:t>
            </w:r>
          </w:hyperlink>
        </w:p>
        <w:p w14:paraId="27BF3067"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28h4qwu">
            <w:r>
              <w:rPr>
                <w:color w:val="000000"/>
              </w:rPr>
              <w:t>Μελέτη περίπτωσης 1: Mondragon Cooperative Corporation, Ισπανία</w:t>
            </w:r>
            <w:r>
              <w:rPr>
                <w:color w:val="000000"/>
              </w:rPr>
              <w:tab/>
              <w:t>48</w:t>
            </w:r>
          </w:hyperlink>
        </w:p>
        <w:p w14:paraId="6CB0B9A1"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nmf14n">
            <w:r>
              <w:rPr>
                <w:color w:val="000000"/>
              </w:rPr>
              <w:t>Μελέτη περίπτωσης 2: Pla Buits Urban Gardens, Βαρκελώνη, Ισπανία</w:t>
            </w:r>
            <w:r>
              <w:rPr>
                <w:color w:val="000000"/>
              </w:rPr>
              <w:tab/>
              <w:t>48</w:t>
            </w:r>
          </w:hyperlink>
        </w:p>
        <w:p w14:paraId="52CE4A00"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37m2jsg">
            <w:r>
              <w:rPr>
                <w:color w:val="000000"/>
              </w:rPr>
              <w:t>Μελέτη περίπτωσης 3: Grow Green, Μάντσεστερ, Ηνωμένο Βασίλειο</w:t>
            </w:r>
            <w:r>
              <w:rPr>
                <w:color w:val="000000"/>
              </w:rPr>
              <w:tab/>
              <w:t>49</w:t>
            </w:r>
          </w:hyperlink>
        </w:p>
        <w:p w14:paraId="4EF9CD39" w14:textId="77777777" w:rsidR="005174D1" w:rsidRDefault="00240E91">
          <w:pPr>
            <w:widowControl w:val="0"/>
            <w:tabs>
              <w:tab w:val="right" w:leader="dot" w:pos="12000"/>
            </w:tabs>
            <w:spacing w:before="60" w:after="0" w:line="240" w:lineRule="auto"/>
            <w:ind w:left="360"/>
            <w:rPr>
              <w:rFonts w:ascii="Arial" w:eastAsia="Arial" w:hAnsi="Arial" w:cs="Arial"/>
              <w:color w:val="000000"/>
            </w:rPr>
          </w:pPr>
          <w:hyperlink w:anchor="_heading=h.1mrcu09">
            <w:r>
              <w:rPr>
                <w:color w:val="000000"/>
              </w:rPr>
              <w:t>Μελέτη περίπτωσης 4: Enercoop, Γαλλία</w:t>
            </w:r>
            <w:r>
              <w:rPr>
                <w:color w:val="000000"/>
              </w:rPr>
              <w:tab/>
              <w:t>49</w:t>
            </w:r>
          </w:hyperlink>
        </w:p>
        <w:p w14:paraId="6042DAC6" w14:textId="77777777" w:rsidR="005174D1" w:rsidRDefault="00240E91">
          <w:pPr>
            <w:widowControl w:val="0"/>
            <w:tabs>
              <w:tab w:val="right" w:leader="dot" w:pos="12000"/>
            </w:tabs>
            <w:spacing w:before="60" w:after="0" w:line="240" w:lineRule="auto"/>
            <w:rPr>
              <w:rFonts w:ascii="Arial" w:eastAsia="Arial" w:hAnsi="Arial" w:cs="Arial"/>
              <w:b/>
              <w:color w:val="000000"/>
            </w:rPr>
          </w:pPr>
          <w:hyperlink w:anchor="_heading=h.khz0x8f4rbdf">
            <w:r>
              <w:rPr>
                <w:rFonts w:ascii="Arial" w:eastAsia="Arial" w:hAnsi="Arial" w:cs="Arial"/>
                <w:b/>
                <w:color w:val="000000"/>
              </w:rPr>
              <w:t>Συμπέρασμα</w:t>
            </w:r>
            <w:r>
              <w:rPr>
                <w:rFonts w:ascii="Arial" w:eastAsia="Arial" w:hAnsi="Arial" w:cs="Arial"/>
                <w:b/>
                <w:color w:val="000000"/>
              </w:rPr>
              <w:tab/>
              <w:t>50</w:t>
            </w:r>
          </w:hyperlink>
        </w:p>
        <w:p w14:paraId="7FCFBA50" w14:textId="77777777" w:rsidR="005174D1" w:rsidRDefault="00240E91">
          <w:pPr>
            <w:widowControl w:val="0"/>
            <w:tabs>
              <w:tab w:val="right" w:leader="dot" w:pos="12000"/>
            </w:tabs>
            <w:spacing w:before="60" w:after="0" w:line="240" w:lineRule="auto"/>
            <w:rPr>
              <w:rFonts w:ascii="Arial" w:eastAsia="Arial" w:hAnsi="Arial" w:cs="Arial"/>
              <w:b/>
              <w:color w:val="000000"/>
            </w:rPr>
          </w:pPr>
          <w:hyperlink w:anchor="_heading=h.shm8d2a45ypa">
            <w:r>
              <w:rPr>
                <w:rFonts w:ascii="Arial" w:eastAsia="Arial" w:hAnsi="Arial" w:cs="Arial"/>
                <w:b/>
                <w:color w:val="000000"/>
              </w:rPr>
              <w:t>Αναφορές</w:t>
            </w:r>
            <w:r>
              <w:rPr>
                <w:rFonts w:ascii="Arial" w:eastAsia="Arial" w:hAnsi="Arial" w:cs="Arial"/>
                <w:b/>
                <w:color w:val="000000"/>
              </w:rPr>
              <w:tab/>
              <w:t>50</w:t>
            </w:r>
          </w:hyperlink>
          <w:r>
            <w:fldChar w:fldCharType="end"/>
          </w:r>
        </w:p>
      </w:sdtContent>
    </w:sdt>
    <w:p w14:paraId="5F2B8DD7" w14:textId="77777777" w:rsidR="005174D1" w:rsidRDefault="005174D1">
      <w:pPr>
        <w:keepNext/>
        <w:keepLines/>
        <w:spacing w:before="240" w:after="0"/>
        <w:rPr>
          <w:rFonts w:ascii="Play" w:eastAsia="Play" w:hAnsi="Play" w:cs="Play"/>
          <w:b/>
          <w:sz w:val="32"/>
          <w:szCs w:val="32"/>
        </w:rPr>
        <w:sectPr w:rsidR="005174D1">
          <w:headerReference w:type="default" r:id="rId11"/>
          <w:footerReference w:type="default" r:id="rId12"/>
          <w:footerReference w:type="first" r:id="rId13"/>
          <w:pgSz w:w="11906" w:h="16838"/>
          <w:pgMar w:top="1440" w:right="1800" w:bottom="1440" w:left="1800" w:header="708" w:footer="708" w:gutter="0"/>
          <w:pgNumType w:start="0"/>
          <w:cols w:space="720"/>
          <w:titlePg/>
        </w:sectPr>
      </w:pPr>
    </w:p>
    <w:p w14:paraId="24ED57D6" w14:textId="77777777" w:rsidR="005174D1" w:rsidRPr="00071880" w:rsidRDefault="00240E91">
      <w:pPr>
        <w:pStyle w:val="1"/>
        <w:spacing w:before="160"/>
        <w:rPr>
          <w:b/>
          <w:color w:val="000000"/>
          <w:sz w:val="32"/>
          <w:szCs w:val="32"/>
          <w:lang w:val="el-GR"/>
        </w:rPr>
      </w:pPr>
      <w:bookmarkStart w:id="1" w:name="_heading=h.147n2zr" w:colFirst="0" w:colLast="0"/>
      <w:bookmarkEnd w:id="1"/>
      <w:r w:rsidRPr="00071880">
        <w:rPr>
          <w:b/>
          <w:color w:val="000000"/>
          <w:sz w:val="32"/>
          <w:szCs w:val="32"/>
          <w:lang w:val="el-GR"/>
        </w:rPr>
        <w:lastRenderedPageBreak/>
        <w:t>Κεφάλαιο 1 - Εισαγωγή</w:t>
      </w:r>
    </w:p>
    <w:p w14:paraId="404F6158" w14:textId="77777777" w:rsidR="005174D1" w:rsidRPr="00071880" w:rsidRDefault="00240E91">
      <w:pPr>
        <w:jc w:val="both"/>
        <w:rPr>
          <w:lang w:val="el-GR"/>
        </w:rPr>
      </w:pPr>
      <w:r w:rsidRPr="00071880">
        <w:rPr>
          <w:lang w:val="el-GR"/>
        </w:rPr>
        <w:t xml:space="preserve">Αυτή η </w:t>
      </w:r>
      <w:r w:rsidRPr="00071880">
        <w:rPr>
          <w:b/>
          <w:lang w:val="el-GR"/>
        </w:rPr>
        <w:t>εργαλειοθήκη</w:t>
      </w:r>
      <w:r w:rsidRPr="00071880">
        <w:rPr>
          <w:lang w:val="el-GR"/>
        </w:rPr>
        <w:t xml:space="preserve"> είναι ένας πρακτικός πόρος που έχει σχεδιαστεί για να υποστηρίξει </w:t>
      </w:r>
      <w:r w:rsidRPr="00071880">
        <w:rPr>
          <w:b/>
          <w:lang w:val="el-GR"/>
        </w:rPr>
        <w:t>τις επιχειρήσεις υπό την ηγεσία της κοινότητας</w:t>
      </w:r>
      <w:r w:rsidRPr="00071880">
        <w:rPr>
          <w:lang w:val="el-GR"/>
        </w:rPr>
        <w:t xml:space="preserve"> στην ανάπτυξη, την ανάπτυξη και τη διατήρηση των πρωτοβουλιών τους. Η λειτουργία μιας επιχείρησης με γνώμονα την κοινότητα συνοδεύεται από μοναδικές προκλήσεις και ευκαιρίες, απαιτώντας ισορροπία επιχειρηματικής </w:t>
      </w:r>
      <w:r w:rsidRPr="00071880">
        <w:rPr>
          <w:b/>
          <w:lang w:val="el-GR"/>
        </w:rPr>
        <w:t>σκέψης</w:t>
      </w:r>
      <w:r w:rsidRPr="00071880">
        <w:rPr>
          <w:lang w:val="el-GR"/>
        </w:rPr>
        <w:t xml:space="preserve"> και συλλογικής δράσης. Αυτή η εργαλειοθήκη συγκεντρώνει μια σειρά εργαλείων για να βοηθήσει στην πλοήγηση σε αυτό το ταξίδι, συνδυάζοντας καθιερωμένες επιχειρηματικές στρατηγικές με προσεγγίσεις που αναπτύχθηκαν ειδικά από το </w:t>
      </w:r>
      <w:r w:rsidRPr="00071880">
        <w:rPr>
          <w:b/>
          <w:lang w:val="el-GR"/>
        </w:rPr>
        <w:t xml:space="preserve">έργο </w:t>
      </w:r>
      <w:r>
        <w:rPr>
          <w:b/>
        </w:rPr>
        <w:t>Pathfinder</w:t>
      </w:r>
      <w:r w:rsidRPr="00071880">
        <w:rPr>
          <w:lang w:val="el-GR"/>
        </w:rPr>
        <w:t xml:space="preserve"> για την κάλυψη των αναγκών των κοινοτικών επιχειρήσεων.</w:t>
      </w:r>
    </w:p>
    <w:p w14:paraId="40563413" w14:textId="77777777" w:rsidR="005174D1" w:rsidRPr="00071880" w:rsidRDefault="00240E91">
      <w:pPr>
        <w:jc w:val="both"/>
        <w:rPr>
          <w:lang w:val="el-GR"/>
        </w:rPr>
      </w:pPr>
      <w:r w:rsidRPr="00071880">
        <w:rPr>
          <w:lang w:val="el-GR"/>
        </w:rPr>
        <w:t>Στο εσωτερικό, θα βρείτε μια επιλογή επιχειρηματικών</w:t>
      </w:r>
      <w:r w:rsidRPr="00071880">
        <w:rPr>
          <w:b/>
          <w:lang w:val="el-GR"/>
        </w:rPr>
        <w:t xml:space="preserve"> εργαλείων </w:t>
      </w:r>
      <w:r w:rsidRPr="00071880">
        <w:rPr>
          <w:lang w:val="el-GR"/>
        </w:rPr>
        <w:t xml:space="preserve">που μπορούν να προσαρμοστούν σε διαφορετικά πλαίσια, παράλληλα με </w:t>
      </w:r>
      <w:r w:rsidRPr="00071880">
        <w:rPr>
          <w:b/>
          <w:lang w:val="el-GR"/>
        </w:rPr>
        <w:t>πραγματικές μελέτες περιπτώσεων</w:t>
      </w:r>
      <w:r w:rsidRPr="00071880">
        <w:rPr>
          <w:lang w:val="el-GR"/>
        </w:rPr>
        <w:t xml:space="preserve"> που δείχνουν πώς αυτές οι μέθοδοι έχουν εφαρμοστεί με επιτυχία. Αυτές οι περιπτωσιολογικές μελέτες παρέχουν πληροφορίες σχετικά με τις πρακτικές πτυχές της εφαρμογής, επισημαίνοντας τόσο τις επιτυχίες όσο και τις προκλήσεις που αντιμετωπίζουν οι πρωτοβουλίες υπό την ηγεσία της κοινότητας. Συνδυάζοντας τη θεωρία με </w:t>
      </w:r>
      <w:r w:rsidRPr="00071880">
        <w:rPr>
          <w:b/>
          <w:lang w:val="el-GR"/>
        </w:rPr>
        <w:t>τη βιωμένη εμπειρία</w:t>
      </w:r>
      <w:r w:rsidRPr="00071880">
        <w:rPr>
          <w:lang w:val="el-GR"/>
        </w:rPr>
        <w:t>, αυτή η εργαλειοθήκη προσφέρει έναν ολοκληρωμένο οδηγό για όσους επιθυμούν να ενισχύσουν τα έργα τους.</w:t>
      </w:r>
    </w:p>
    <w:p w14:paraId="4618A534" w14:textId="77777777" w:rsidR="005174D1" w:rsidRPr="00071880" w:rsidRDefault="00240E91">
      <w:pPr>
        <w:jc w:val="both"/>
        <w:rPr>
          <w:lang w:val="el-GR"/>
        </w:rPr>
      </w:pPr>
      <w:r w:rsidRPr="00071880">
        <w:rPr>
          <w:lang w:val="el-GR"/>
        </w:rPr>
        <w:t xml:space="preserve">Αντί να είναι ένα άκαμπτο </w:t>
      </w:r>
      <w:r w:rsidRPr="00071880">
        <w:rPr>
          <w:b/>
          <w:lang w:val="el-GR"/>
        </w:rPr>
        <w:t>εγχειρίδιο βήμα προς βήμα</w:t>
      </w:r>
      <w:r w:rsidRPr="00071880">
        <w:rPr>
          <w:lang w:val="el-GR"/>
        </w:rPr>
        <w:t xml:space="preserve">, αυτός ο πόρος έχει σχεδιαστεί για να είναι ευέλικτος και </w:t>
      </w:r>
      <w:proofErr w:type="spellStart"/>
      <w:r w:rsidRPr="00071880">
        <w:rPr>
          <w:lang w:val="el-GR"/>
        </w:rPr>
        <w:t>προσβάσιμος</w:t>
      </w:r>
      <w:proofErr w:type="spellEnd"/>
      <w:r w:rsidRPr="00071880">
        <w:rPr>
          <w:lang w:val="el-GR"/>
        </w:rPr>
        <w:t>, επιτρέποντας στους χρήστες να εξερευνήσουν τα εργαλεία που είναι πιο σχετικά με τις ανάγκες τους. Είτε ξεκινούν μια νέα πρωτοβουλία, είτε αναζητούν λύσεις σε συγκεκριμένες προκλήσεις είτε αναζητούν τρόπους βελτίωσης των υφιστάμενων πρακτικών, οι ηγέτες της κοινότητας μπορούν να χρησιμοποιήσουν αυτή την εργαλειοθήκη για να εμπνευστούν, να εφαρμόσουν αποδεδειγμένες μεθόδους και να αναπτύξουν στρατηγικές που ευθυγραμμίζονται με τους στόχους τους.</w:t>
      </w:r>
    </w:p>
    <w:p w14:paraId="3A868FBC" w14:textId="77777777" w:rsidR="005174D1" w:rsidRPr="00071880" w:rsidRDefault="00240E91">
      <w:pPr>
        <w:jc w:val="both"/>
        <w:rPr>
          <w:lang w:val="el-GR"/>
        </w:rPr>
      </w:pPr>
      <w:r w:rsidRPr="00071880">
        <w:rPr>
          <w:lang w:val="el-GR"/>
        </w:rPr>
        <w:t xml:space="preserve">Συνδυάζοντας τη γνώση, την εμπειρία και την πρακτική καθοδήγηση, αυτή η εργαλειοθήκη στοχεύει στην </w:t>
      </w:r>
      <w:r w:rsidRPr="00071880">
        <w:rPr>
          <w:b/>
          <w:lang w:val="el-GR"/>
        </w:rPr>
        <w:t>ενδυνάμωση</w:t>
      </w:r>
      <w:r w:rsidRPr="00071880">
        <w:rPr>
          <w:lang w:val="el-GR"/>
        </w:rPr>
        <w:t xml:space="preserve"> όσων εργάζονται σε επιχειρήσεις υπό την ηγεσία της κοινότητας για τη δημιουργία </w:t>
      </w:r>
      <w:r w:rsidRPr="00071880">
        <w:rPr>
          <w:b/>
          <w:lang w:val="el-GR"/>
        </w:rPr>
        <w:t>βιώσιμων, ανθεκτικών και αποτελεσματικών πρωτοβουλιών</w:t>
      </w:r>
      <w:r w:rsidRPr="00071880">
        <w:rPr>
          <w:lang w:val="el-GR"/>
        </w:rPr>
        <w:t>.</w:t>
      </w:r>
    </w:p>
    <w:p w14:paraId="574502F3" w14:textId="77777777" w:rsidR="005174D1" w:rsidRPr="00071880" w:rsidRDefault="005174D1">
      <w:pPr>
        <w:jc w:val="both"/>
        <w:rPr>
          <w:lang w:val="el-GR"/>
        </w:rPr>
      </w:pPr>
    </w:p>
    <w:p w14:paraId="0D8F1473" w14:textId="77777777" w:rsidR="005174D1" w:rsidRPr="00071880" w:rsidRDefault="00240E91">
      <w:pPr>
        <w:pStyle w:val="1"/>
        <w:spacing w:before="160"/>
        <w:rPr>
          <w:b/>
          <w:color w:val="000000"/>
          <w:sz w:val="32"/>
          <w:szCs w:val="32"/>
          <w:lang w:val="el-GR"/>
        </w:rPr>
      </w:pPr>
      <w:bookmarkStart w:id="2" w:name="_heading=h.23ckvvd" w:colFirst="0" w:colLast="0"/>
      <w:bookmarkEnd w:id="2"/>
      <w:r w:rsidRPr="00071880">
        <w:rPr>
          <w:b/>
          <w:color w:val="000000"/>
          <w:sz w:val="32"/>
          <w:szCs w:val="32"/>
          <w:lang w:val="el-GR"/>
        </w:rPr>
        <w:t>Κεφάλαιο 2 - Ταξινόμηση εργαλείων</w:t>
      </w:r>
    </w:p>
    <w:p w14:paraId="45103008" w14:textId="77777777" w:rsidR="005174D1" w:rsidRPr="00071880" w:rsidRDefault="00240E91">
      <w:pPr>
        <w:jc w:val="both"/>
        <w:rPr>
          <w:lang w:val="el-GR"/>
        </w:rPr>
      </w:pPr>
      <w:r w:rsidRPr="00071880">
        <w:rPr>
          <w:lang w:val="el-GR"/>
        </w:rPr>
        <w:t xml:space="preserve">Οι κοινωνικοί επιχειρηματίες εργάζονται για τη δημιουργία βιώσιμων λύσεων για κοινωνικές και περιβαλλοντικές προκλήσεις. Σε αντίθεση με τους παραδοσιακούς επιχειρηματίες, δίνουν προτεραιότητα στον κοινωνικό αντίκτυπο έναντι του κέρδους. Για την αποτελεσματική διαχείριση των επιχειρήσεών τους, χρειάζονται εξειδικευμένα εργαλεία που ευθυγραμμίζονται με την αποστολή τους. </w:t>
      </w:r>
    </w:p>
    <w:p w14:paraId="190F7BD9" w14:textId="77777777" w:rsidR="005174D1" w:rsidRPr="00071880" w:rsidRDefault="00240E91">
      <w:pPr>
        <w:jc w:val="both"/>
        <w:rPr>
          <w:lang w:val="el-GR"/>
        </w:rPr>
      </w:pPr>
      <w:r w:rsidRPr="00071880">
        <w:rPr>
          <w:lang w:val="el-GR"/>
        </w:rPr>
        <w:t xml:space="preserve">Αυτό το δοκίμιο ταξινομεί αυτά τα εργαλεία σε τέσσερις κατηγορίες: </w:t>
      </w:r>
    </w:p>
    <w:p w14:paraId="020EFE9D" w14:textId="77777777" w:rsidR="005174D1" w:rsidRDefault="00240E91">
      <w:pPr>
        <w:numPr>
          <w:ilvl w:val="0"/>
          <w:numId w:val="3"/>
        </w:numPr>
        <w:spacing w:after="0" w:line="252" w:lineRule="auto"/>
        <w:jc w:val="both"/>
      </w:pPr>
      <w:proofErr w:type="spellStart"/>
      <w:r>
        <w:t>Εργ</w:t>
      </w:r>
      <w:proofErr w:type="spellEnd"/>
      <w:r>
        <w:t xml:space="preserve">αλεία </w:t>
      </w:r>
      <w:proofErr w:type="spellStart"/>
      <w:r>
        <w:t>συνεργ</w:t>
      </w:r>
      <w:proofErr w:type="spellEnd"/>
      <w:r>
        <w:t xml:space="preserve">ασίας </w:t>
      </w:r>
    </w:p>
    <w:p w14:paraId="144A8B27" w14:textId="77777777" w:rsidR="005174D1" w:rsidRDefault="00240E91">
      <w:pPr>
        <w:numPr>
          <w:ilvl w:val="0"/>
          <w:numId w:val="3"/>
        </w:numPr>
        <w:spacing w:after="0" w:line="252" w:lineRule="auto"/>
        <w:jc w:val="both"/>
      </w:pPr>
      <w:proofErr w:type="spellStart"/>
      <w:r>
        <w:t>Εργ</w:t>
      </w:r>
      <w:proofErr w:type="spellEnd"/>
      <w:r>
        <w:t>αλεία β</w:t>
      </w:r>
      <w:proofErr w:type="spellStart"/>
      <w:r>
        <w:t>ιωσιμότητ</w:t>
      </w:r>
      <w:proofErr w:type="spellEnd"/>
      <w:r>
        <w:t xml:space="preserve">ας </w:t>
      </w:r>
    </w:p>
    <w:p w14:paraId="0AC920E7" w14:textId="77777777" w:rsidR="005174D1" w:rsidRDefault="00240E91">
      <w:pPr>
        <w:numPr>
          <w:ilvl w:val="0"/>
          <w:numId w:val="3"/>
        </w:numPr>
        <w:spacing w:after="0" w:line="252" w:lineRule="auto"/>
        <w:jc w:val="both"/>
      </w:pPr>
      <w:proofErr w:type="spellStart"/>
      <w:r>
        <w:t>Εργ</w:t>
      </w:r>
      <w:proofErr w:type="spellEnd"/>
      <w:r>
        <w:t>αλεία π</w:t>
      </w:r>
      <w:proofErr w:type="spellStart"/>
      <w:r>
        <w:t>εδίου</w:t>
      </w:r>
      <w:proofErr w:type="spellEnd"/>
      <w:r>
        <w:t xml:space="preserve"> </w:t>
      </w:r>
      <w:proofErr w:type="spellStart"/>
      <w:r>
        <w:t>εφ</w:t>
      </w:r>
      <w:proofErr w:type="spellEnd"/>
      <w:r>
        <w:t>αρμογής</w:t>
      </w:r>
    </w:p>
    <w:p w14:paraId="60FFFE34" w14:textId="77777777" w:rsidR="005174D1" w:rsidRDefault="00240E91">
      <w:pPr>
        <w:numPr>
          <w:ilvl w:val="0"/>
          <w:numId w:val="3"/>
        </w:numPr>
        <w:spacing w:line="252" w:lineRule="auto"/>
        <w:jc w:val="both"/>
      </w:pPr>
      <w:proofErr w:type="spellStart"/>
      <w:r>
        <w:t>Εργ</w:t>
      </w:r>
      <w:proofErr w:type="spellEnd"/>
      <w:r>
        <w:t xml:space="preserve">αλεία </w:t>
      </w:r>
      <w:proofErr w:type="spellStart"/>
      <w:r>
        <w:t>μέτρησης</w:t>
      </w:r>
      <w:proofErr w:type="spellEnd"/>
      <w:r>
        <w:t xml:space="preserve"> επιπ</w:t>
      </w:r>
      <w:proofErr w:type="spellStart"/>
      <w:r>
        <w:t>τώσεων</w:t>
      </w:r>
      <w:proofErr w:type="spellEnd"/>
    </w:p>
    <w:p w14:paraId="57C80B3F" w14:textId="77777777" w:rsidR="005174D1" w:rsidRPr="00071880" w:rsidRDefault="00240E91">
      <w:pPr>
        <w:jc w:val="both"/>
        <w:rPr>
          <w:lang w:val="el-GR"/>
        </w:rPr>
      </w:pPr>
      <w:r w:rsidRPr="00071880">
        <w:rPr>
          <w:lang w:val="el-GR"/>
        </w:rPr>
        <w:lastRenderedPageBreak/>
        <w:t>Κάθε κατηγορία εξυπηρετεί μια ξεχωριστή λειτουργία και είναι απαραίτητη για μια επιτυχημένη κοινωνική επιχείρηση.</w:t>
      </w:r>
    </w:p>
    <w:p w14:paraId="3064617B" w14:textId="77777777" w:rsidR="005174D1" w:rsidRPr="00071880" w:rsidRDefault="00240E91">
      <w:pPr>
        <w:jc w:val="both"/>
        <w:rPr>
          <w:lang w:val="el-GR"/>
        </w:rPr>
      </w:pPr>
      <w:r w:rsidRPr="00071880">
        <w:rPr>
          <w:b/>
          <w:lang w:val="el-GR"/>
        </w:rPr>
        <w:t>Η συνεργασία</w:t>
      </w:r>
      <w:r w:rsidRPr="00071880">
        <w:rPr>
          <w:lang w:val="el-GR"/>
        </w:rPr>
        <w:t xml:space="preserve"> είναι θεμελιώδης για τους κοινωνικούς επιχειρηματίες, καθώς συνεργάζονται με διάφορους ενδιαφερόμενους, συμπεριλαμβανομένων των ΜΚΟ, των κυβερνήσεων και των μελών της κοινότητας. Εργαλεία όπως το </w:t>
      </w:r>
      <w:r>
        <w:t>Slack</w:t>
      </w:r>
      <w:r w:rsidRPr="00071880">
        <w:rPr>
          <w:lang w:val="el-GR"/>
        </w:rPr>
        <w:t xml:space="preserve"> και το </w:t>
      </w:r>
      <w:r>
        <w:t>Microsoft</w:t>
      </w:r>
      <w:r w:rsidRPr="00071880">
        <w:rPr>
          <w:lang w:val="el-GR"/>
        </w:rPr>
        <w:t xml:space="preserve"> </w:t>
      </w:r>
      <w:r>
        <w:t>Teams</w:t>
      </w:r>
      <w:r w:rsidRPr="00071880">
        <w:rPr>
          <w:lang w:val="el-GR"/>
        </w:rPr>
        <w:t xml:space="preserve"> διευκολύνουν την επικοινωνία και τον συντονισμό σε πραγματικό χρόνο, ενώ το </w:t>
      </w:r>
      <w:r>
        <w:t>Google</w:t>
      </w:r>
      <w:r w:rsidRPr="00071880">
        <w:rPr>
          <w:lang w:val="el-GR"/>
        </w:rPr>
        <w:t xml:space="preserve"> </w:t>
      </w:r>
      <w:r>
        <w:t>Drive</w:t>
      </w:r>
      <w:r w:rsidRPr="00071880">
        <w:rPr>
          <w:lang w:val="el-GR"/>
        </w:rPr>
        <w:t xml:space="preserve"> και το </w:t>
      </w:r>
      <w:r>
        <w:t>Trello</w:t>
      </w:r>
      <w:r w:rsidRPr="00071880">
        <w:rPr>
          <w:lang w:val="el-GR"/>
        </w:rPr>
        <w:t xml:space="preserve"> υποστηρίζουν την κοινή χρήση εγγράφων και τη διαχείριση έργων. Ο </w:t>
      </w:r>
      <w:r>
        <w:t>Miro</w:t>
      </w:r>
      <w:r w:rsidRPr="00071880">
        <w:rPr>
          <w:lang w:val="el-GR"/>
        </w:rPr>
        <w:t xml:space="preserve"> και η </w:t>
      </w:r>
      <w:r>
        <w:t>MURAL</w:t>
      </w:r>
      <w:r w:rsidRPr="00071880">
        <w:rPr>
          <w:lang w:val="el-GR"/>
        </w:rPr>
        <w:t xml:space="preserve"> βοηθούν στον καταιγισμό ιδεών και τη </w:t>
      </w:r>
      <w:proofErr w:type="spellStart"/>
      <w:r w:rsidRPr="00071880">
        <w:rPr>
          <w:lang w:val="el-GR"/>
        </w:rPr>
        <w:t>συνδημιουργία</w:t>
      </w:r>
      <w:proofErr w:type="spellEnd"/>
      <w:r w:rsidRPr="00071880">
        <w:rPr>
          <w:lang w:val="el-GR"/>
        </w:rPr>
        <w:t xml:space="preserve"> με κατανεμημένες ομάδες. Αυτά τα εργαλεία ενισχύουν την ομαδική εργασία και την αποτελεσματικότητα, αλλά απαιτούν πρόσβαση στο διαδίκτυο και κάποια εκπαίδευση, γεγονός που μπορεί να περιορίσει τη χρήση τους σε ορισμένες περιοχές.</w:t>
      </w:r>
    </w:p>
    <w:p w14:paraId="15FC6D40" w14:textId="77777777" w:rsidR="005174D1" w:rsidRPr="00071880" w:rsidRDefault="00240E91">
      <w:pPr>
        <w:jc w:val="both"/>
        <w:rPr>
          <w:lang w:val="el-GR"/>
        </w:rPr>
      </w:pPr>
      <w:r w:rsidRPr="00071880">
        <w:rPr>
          <w:b/>
          <w:lang w:val="el-GR"/>
        </w:rPr>
        <w:t>Η βιωσιμότητα</w:t>
      </w:r>
      <w:r w:rsidRPr="00071880">
        <w:rPr>
          <w:lang w:val="el-GR"/>
        </w:rPr>
        <w:t xml:space="preserve"> αποτελεί βασική αρχή για τις κοινωνικές επιχειρήσεις και ειδικά εργαλεία βοηθούν στη μέτρηση και τη βελτίωση της περιβαλλοντικής και οικονομικής βιωσιμότητας. Το </w:t>
      </w:r>
      <w:r>
        <w:t>B</w:t>
      </w:r>
      <w:r w:rsidRPr="00071880">
        <w:rPr>
          <w:lang w:val="el-GR"/>
        </w:rPr>
        <w:t xml:space="preserve"> </w:t>
      </w:r>
      <w:r>
        <w:t>Impact</w:t>
      </w:r>
      <w:r w:rsidRPr="00071880">
        <w:rPr>
          <w:lang w:val="el-GR"/>
        </w:rPr>
        <w:t xml:space="preserve"> </w:t>
      </w:r>
      <w:r>
        <w:t>Assessment</w:t>
      </w:r>
      <w:r w:rsidRPr="00071880">
        <w:rPr>
          <w:lang w:val="el-GR"/>
        </w:rPr>
        <w:t xml:space="preserve"> αξιολογεί τον αντίκτυπο μιας επιχείρησης στους εργαζόμενους, τους πελάτες και το περιβάλλον, ενώ τα πρότυπα </w:t>
      </w:r>
      <w:r>
        <w:t>Global</w:t>
      </w:r>
      <w:r w:rsidRPr="00071880">
        <w:rPr>
          <w:lang w:val="el-GR"/>
        </w:rPr>
        <w:t xml:space="preserve"> </w:t>
      </w:r>
      <w:r>
        <w:t>Reporting</w:t>
      </w:r>
      <w:r w:rsidRPr="00071880">
        <w:rPr>
          <w:lang w:val="el-GR"/>
        </w:rPr>
        <w:t xml:space="preserve"> </w:t>
      </w:r>
      <w:r>
        <w:t>Initiative</w:t>
      </w:r>
      <w:r w:rsidRPr="00071880">
        <w:rPr>
          <w:lang w:val="el-GR"/>
        </w:rPr>
        <w:t xml:space="preserve"> (</w:t>
      </w:r>
      <w:r>
        <w:t>GRI</w:t>
      </w:r>
      <w:r w:rsidRPr="00071880">
        <w:rPr>
          <w:lang w:val="el-GR"/>
        </w:rPr>
        <w:t xml:space="preserve">) παρέχουν πλαίσια για την υποβολή εκθέσεων βιωσιμότητας. Το </w:t>
      </w:r>
      <w:proofErr w:type="spellStart"/>
      <w:r>
        <w:t>Ecochain</w:t>
      </w:r>
      <w:proofErr w:type="spellEnd"/>
      <w:r w:rsidRPr="00071880">
        <w:rPr>
          <w:lang w:val="el-GR"/>
        </w:rPr>
        <w:t xml:space="preserve"> και το </w:t>
      </w:r>
      <w:proofErr w:type="spellStart"/>
      <w:r>
        <w:t>OpenLCA</w:t>
      </w:r>
      <w:proofErr w:type="spellEnd"/>
      <w:r w:rsidRPr="00071880">
        <w:rPr>
          <w:lang w:val="el-GR"/>
        </w:rPr>
        <w:t xml:space="preserve"> αναλύουν και μειώνουν το περιβαλλοντικό αποτύπωμα. Τα εργαλεία αυτά εξασφαλίζουν μακροπρόθεσμη βιωσιμότητα και διαφάνεια, αλλά μπορεί να είναι πολύπλοκα και χρονοβόρα στην εφαρμογή τους.</w:t>
      </w:r>
    </w:p>
    <w:p w14:paraId="0FF7E142" w14:textId="77777777" w:rsidR="005174D1" w:rsidRPr="00071880" w:rsidRDefault="00240E91">
      <w:pPr>
        <w:jc w:val="both"/>
        <w:rPr>
          <w:lang w:val="el-GR"/>
        </w:rPr>
      </w:pPr>
      <w:r w:rsidRPr="00071880">
        <w:rPr>
          <w:b/>
          <w:lang w:val="el-GR"/>
        </w:rPr>
        <w:t>Τα εργαλεία πεδίου εφαρμογής</w:t>
      </w:r>
      <w:r w:rsidRPr="00071880">
        <w:rPr>
          <w:lang w:val="el-GR"/>
        </w:rPr>
        <w:t xml:space="preserve"> βοηθούν τους κοινωνικούς επιχειρηματίες να αναλύουν τις ευκαιρίες της αγοράς, να εντοπίζουν δικαιούχους και να βελτιώνουν τα επιχειρηματικά τους μοντέλα. Το </w:t>
      </w:r>
      <w:r>
        <w:t>Business</w:t>
      </w:r>
      <w:r w:rsidRPr="00071880">
        <w:rPr>
          <w:lang w:val="el-GR"/>
        </w:rPr>
        <w:t xml:space="preserve"> </w:t>
      </w:r>
      <w:r>
        <w:t>Model</w:t>
      </w:r>
      <w:r w:rsidRPr="00071880">
        <w:rPr>
          <w:lang w:val="el-GR"/>
        </w:rPr>
        <w:t xml:space="preserve"> </w:t>
      </w:r>
      <w:r>
        <w:t>Canvas</w:t>
      </w:r>
      <w:r w:rsidRPr="00071880">
        <w:rPr>
          <w:lang w:val="el-GR"/>
        </w:rPr>
        <w:t xml:space="preserve"> (</w:t>
      </w:r>
      <w:r>
        <w:t>Social</w:t>
      </w:r>
      <w:r w:rsidRPr="00071880">
        <w:rPr>
          <w:lang w:val="el-GR"/>
        </w:rPr>
        <w:t xml:space="preserve"> </w:t>
      </w:r>
      <w:r>
        <w:t>Enterprise</w:t>
      </w:r>
      <w:r w:rsidRPr="00071880">
        <w:rPr>
          <w:lang w:val="el-GR"/>
        </w:rPr>
        <w:t xml:space="preserve"> </w:t>
      </w:r>
      <w:r>
        <w:t>Edition</w:t>
      </w:r>
      <w:r w:rsidRPr="00071880">
        <w:rPr>
          <w:lang w:val="el-GR"/>
        </w:rPr>
        <w:t xml:space="preserve">) βοηθά στον καθορισμό και την προσαρμογή των στρατηγικών κοινωνικής επιχειρηματικότητας, ενώ η μεθοδολογία </w:t>
      </w:r>
      <w:r>
        <w:t>Lean</w:t>
      </w:r>
      <w:r w:rsidRPr="00071880">
        <w:rPr>
          <w:lang w:val="el-GR"/>
        </w:rPr>
        <w:t xml:space="preserve"> </w:t>
      </w:r>
      <w:r>
        <w:t>Startup</w:t>
      </w:r>
      <w:r w:rsidRPr="00071880">
        <w:rPr>
          <w:lang w:val="el-GR"/>
        </w:rPr>
        <w:t xml:space="preserve"> υποστηρίζει την επαναληπτική ανάπτυξη και επικύρωση. Η ανάλυση </w:t>
      </w:r>
      <w:r>
        <w:t>Pestel</w:t>
      </w:r>
      <w:r w:rsidRPr="00071880">
        <w:rPr>
          <w:lang w:val="el-GR"/>
        </w:rPr>
        <w:t xml:space="preserve"> και </w:t>
      </w:r>
      <w:r>
        <w:t>SWOT</w:t>
      </w:r>
      <w:r w:rsidRPr="00071880">
        <w:rPr>
          <w:lang w:val="el-GR"/>
        </w:rPr>
        <w:t xml:space="preserve"> βοηθά στην αξιολόγηση εξωτερικών και εσωτερικών παραγόντων. Αυτά τα εργαλεία παρέχουν σαφήνεια σχετικά με την ευθυγράμμιση των αποστολών και τη λήψη στρατηγικών αποφάσεων, αλλά απαιτούν συνεχή ενημέρωση καθώς αλλάζουν οι συνθήκες.</w:t>
      </w:r>
    </w:p>
    <w:p w14:paraId="33894C83" w14:textId="77777777" w:rsidR="005174D1" w:rsidRPr="00071880" w:rsidRDefault="00240E91">
      <w:pPr>
        <w:jc w:val="both"/>
        <w:rPr>
          <w:lang w:val="el-GR"/>
        </w:rPr>
      </w:pPr>
      <w:r w:rsidRPr="00071880">
        <w:rPr>
          <w:b/>
          <w:lang w:val="el-GR"/>
        </w:rPr>
        <w:t xml:space="preserve">Η μέτρηση </w:t>
      </w:r>
      <w:r w:rsidRPr="00071880">
        <w:rPr>
          <w:lang w:val="el-GR"/>
        </w:rPr>
        <w:t>του αντίκτυπου είναι ζωτικής σημασίας για τις κοινωνικές επιχειρήσεις να επιδείξουν επιτυχία και να προσελκύσουν χρηματοδότηση. Η Θεωρία της Αλλαγής βοηθά στη διατύπωση στρατηγικών κοινωνικού αντικτύπου, ενώ η Κοινωνική Απόδοση της Επένδυσης (</w:t>
      </w:r>
      <w:r>
        <w:t>SROI</w:t>
      </w:r>
      <w:r w:rsidRPr="00071880">
        <w:rPr>
          <w:lang w:val="el-GR"/>
        </w:rPr>
        <w:t xml:space="preserve">) </w:t>
      </w:r>
      <w:proofErr w:type="spellStart"/>
      <w:r w:rsidRPr="00071880">
        <w:rPr>
          <w:lang w:val="el-GR"/>
        </w:rPr>
        <w:t>ποσοτικοποιεί</w:t>
      </w:r>
      <w:proofErr w:type="spellEnd"/>
      <w:r w:rsidRPr="00071880">
        <w:rPr>
          <w:lang w:val="el-GR"/>
        </w:rPr>
        <w:t xml:space="preserve"> την κοινωνική αξία σε νομισματικούς όρους. Το </w:t>
      </w:r>
      <w:r>
        <w:t>Impact</w:t>
      </w:r>
      <w:r w:rsidRPr="00071880">
        <w:rPr>
          <w:lang w:val="el-GR"/>
        </w:rPr>
        <w:t xml:space="preserve"> </w:t>
      </w:r>
      <w:r>
        <w:t>Management</w:t>
      </w:r>
      <w:r w:rsidRPr="00071880">
        <w:rPr>
          <w:lang w:val="el-GR"/>
        </w:rPr>
        <w:t xml:space="preserve"> </w:t>
      </w:r>
      <w:r>
        <w:t>Project</w:t>
      </w:r>
      <w:r w:rsidRPr="00071880">
        <w:rPr>
          <w:lang w:val="el-GR"/>
        </w:rPr>
        <w:t xml:space="preserve"> (</w:t>
      </w:r>
      <w:r>
        <w:t>IMP</w:t>
      </w:r>
      <w:r w:rsidRPr="00071880">
        <w:rPr>
          <w:lang w:val="el-GR"/>
        </w:rPr>
        <w:t>) παρέχει τυποποιημένες κατευθυντήριες γραμμές μέτρησης επιπτώσεων. Αυτά τα εργαλεία ενισχύουν τη λογοδοσία και τη διαφάνεια, αν και μπορεί να απαιτούν πόρους και μπορεί να δυσκολεύονται να μετρήσουν με ακρίβεια τις άυλες κοινωνικές επιπτώσεις.</w:t>
      </w:r>
    </w:p>
    <w:p w14:paraId="35490586" w14:textId="77777777" w:rsidR="005174D1" w:rsidRPr="00071880" w:rsidRDefault="00240E91">
      <w:pPr>
        <w:jc w:val="both"/>
        <w:rPr>
          <w:lang w:val="el-GR"/>
        </w:rPr>
      </w:pPr>
      <w:r w:rsidRPr="00071880">
        <w:rPr>
          <w:lang w:val="el-GR"/>
        </w:rPr>
        <w:t>Ο πίνακας 1 δείχνει μια ταξινόμηση των εργαλείων κοινωνικής επιχείρησης, συμπεριλαμβανομένων παραδειγμάτων, πλεονεκτημάτων και μειονεκτημάτων. Ο πίνακας κατηγοριοποιεί αυτά τα εργαλεία σε τέσσερις βασικούς τομείς: συνεργατικά εργαλεία, εργαλεία βιωσιμότητας, εργαλεία πεδίου εφαρμογής και εργαλεία μέτρησης επιπτώσεων. Κάθε εργαλείο εξυπηρετεί έναν συγκεκριμένο σκοπό στην αποτελεσματική διαχείριση μιας κοινωνικής επιχείρησης.</w:t>
      </w:r>
    </w:p>
    <w:p w14:paraId="4D65A78B" w14:textId="77777777" w:rsidR="005174D1" w:rsidRPr="00071880" w:rsidRDefault="00240E91">
      <w:pPr>
        <w:jc w:val="both"/>
        <w:rPr>
          <w:lang w:val="el-GR"/>
        </w:rPr>
      </w:pPr>
      <w:r w:rsidRPr="00071880">
        <w:rPr>
          <w:lang w:val="el-GR"/>
        </w:rPr>
        <w:t xml:space="preserve">Επιπλέον, διαφορετικά εργαλεία μπορεί να είναι πιο κατάλληλα ανάλογα με το στάδιο του κύκλου ζωής της εταιρείας. Για παράδειγμα, τα εργαλεία πεδίου εφαρμογής είναι </w:t>
      </w:r>
      <w:r w:rsidRPr="00071880">
        <w:rPr>
          <w:lang w:val="el-GR"/>
        </w:rPr>
        <w:lastRenderedPageBreak/>
        <w:t>ιδιαίτερα χρήσιμα στα αρχικά στάδια, όταν οι επιχειρηματίες βελτιώνουν το επιχειρηματικό τους μοντέλο και αξιολογούν τις ευκαιρίες της αγοράς. Τα εργαλεία συνεργασίας καθίστανται απαραίτητα καθώς οι ομάδες αναπτύσσονται και απαιτούν αποτελεσματική επικοινωνία και συντονισμό. Τα εργαλεία βιωσιμότητας αποκτούν σημασία μόλις η επιχείρηση αρχίσει να λειτουργεί και επιδιώκει να εξασφαλίσει μακροπρόθεσμη βιωσιμότητα. Τέλος, τα εργαλεία μέτρησης αντικτύπου είναι ζωτικής σημασίας σε πιο ώριμες φάσεις, όταν η επίδειξη κοινωνικής αξίας και η εξασφάλιση χρηματοδότησης καθίστανται προτεραιότητα.</w:t>
      </w:r>
    </w:p>
    <w:p w14:paraId="4FD94C5F" w14:textId="77777777" w:rsidR="005174D1" w:rsidRDefault="00240E91">
      <w:pPr>
        <w:jc w:val="both"/>
      </w:pPr>
      <w:proofErr w:type="spellStart"/>
      <w:r>
        <w:t>Πίν</w:t>
      </w:r>
      <w:proofErr w:type="spellEnd"/>
      <w:r>
        <w:t>ακας 1. Τα</w:t>
      </w:r>
      <w:proofErr w:type="spellStart"/>
      <w:r>
        <w:t>ξινόμηση</w:t>
      </w:r>
      <w:proofErr w:type="spellEnd"/>
      <w:r>
        <w:t xml:space="preserve"> </w:t>
      </w:r>
      <w:proofErr w:type="spellStart"/>
      <w:r>
        <w:t>εργ</w:t>
      </w:r>
      <w:proofErr w:type="spellEnd"/>
      <w:r>
        <w:t>αλείων</w:t>
      </w:r>
    </w:p>
    <w:tbl>
      <w:tblPr>
        <w:tblStyle w:val="afc"/>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617"/>
        <w:gridCol w:w="1984"/>
        <w:gridCol w:w="1900"/>
      </w:tblGrid>
      <w:tr w:rsidR="005174D1" w14:paraId="08879AD0" w14:textId="77777777">
        <w:tc>
          <w:tcPr>
            <w:tcW w:w="1795" w:type="dxa"/>
          </w:tcPr>
          <w:p w14:paraId="5E53C049" w14:textId="77777777" w:rsidR="005174D1" w:rsidRDefault="00240E91">
            <w:pPr>
              <w:jc w:val="center"/>
              <w:rPr>
                <w:rFonts w:ascii="Calibri" w:eastAsia="Calibri" w:hAnsi="Calibri" w:cs="Calibri"/>
                <w:b/>
                <w:sz w:val="22"/>
                <w:szCs w:val="22"/>
              </w:rPr>
            </w:pPr>
            <w:r>
              <w:rPr>
                <w:rFonts w:ascii="Calibri" w:eastAsia="Calibri" w:hAnsi="Calibri" w:cs="Calibri"/>
                <w:b/>
                <w:sz w:val="22"/>
                <w:szCs w:val="22"/>
              </w:rPr>
              <w:t>Κα</w:t>
            </w:r>
            <w:proofErr w:type="spellStart"/>
            <w:r>
              <w:rPr>
                <w:rFonts w:ascii="Calibri" w:eastAsia="Calibri" w:hAnsi="Calibri" w:cs="Calibri"/>
                <w:b/>
                <w:sz w:val="22"/>
                <w:szCs w:val="22"/>
              </w:rPr>
              <w:t>τηγορί</w:t>
            </w:r>
            <w:proofErr w:type="spellEnd"/>
            <w:r>
              <w:rPr>
                <w:rFonts w:ascii="Calibri" w:eastAsia="Calibri" w:hAnsi="Calibri" w:cs="Calibri"/>
                <w:b/>
                <w:sz w:val="22"/>
                <w:szCs w:val="22"/>
              </w:rPr>
              <w:t xml:space="preserve">α </w:t>
            </w:r>
            <w:proofErr w:type="spellStart"/>
            <w:r>
              <w:rPr>
                <w:rFonts w:ascii="Calibri" w:eastAsia="Calibri" w:hAnsi="Calibri" w:cs="Calibri"/>
                <w:b/>
                <w:sz w:val="22"/>
                <w:szCs w:val="22"/>
              </w:rPr>
              <w:t>εργ</w:t>
            </w:r>
            <w:proofErr w:type="spellEnd"/>
            <w:r>
              <w:rPr>
                <w:rFonts w:ascii="Calibri" w:eastAsia="Calibri" w:hAnsi="Calibri" w:cs="Calibri"/>
                <w:b/>
                <w:sz w:val="22"/>
                <w:szCs w:val="22"/>
              </w:rPr>
              <w:t>αλείου</w:t>
            </w:r>
          </w:p>
        </w:tc>
        <w:tc>
          <w:tcPr>
            <w:tcW w:w="2617" w:type="dxa"/>
          </w:tcPr>
          <w:p w14:paraId="4E04A050" w14:textId="77777777" w:rsidR="005174D1" w:rsidRDefault="00240E91">
            <w:pPr>
              <w:jc w:val="center"/>
              <w:rPr>
                <w:rFonts w:ascii="Calibri" w:eastAsia="Calibri" w:hAnsi="Calibri" w:cs="Calibri"/>
                <w:b/>
                <w:sz w:val="22"/>
                <w:szCs w:val="22"/>
              </w:rPr>
            </w:pPr>
            <w:r>
              <w:rPr>
                <w:rFonts w:ascii="Calibri" w:eastAsia="Calibri" w:hAnsi="Calibri" w:cs="Calibri"/>
                <w:b/>
                <w:sz w:val="22"/>
                <w:szCs w:val="22"/>
              </w:rPr>
              <w:t>Παρα</w:t>
            </w:r>
            <w:proofErr w:type="spellStart"/>
            <w:r>
              <w:rPr>
                <w:rFonts w:ascii="Calibri" w:eastAsia="Calibri" w:hAnsi="Calibri" w:cs="Calibri"/>
                <w:b/>
                <w:sz w:val="22"/>
                <w:szCs w:val="22"/>
              </w:rPr>
              <w:t>δείγμ</w:t>
            </w:r>
            <w:proofErr w:type="spellEnd"/>
            <w:r>
              <w:rPr>
                <w:rFonts w:ascii="Calibri" w:eastAsia="Calibri" w:hAnsi="Calibri" w:cs="Calibri"/>
                <w:b/>
                <w:sz w:val="22"/>
                <w:szCs w:val="22"/>
              </w:rPr>
              <w:t>ατα</w:t>
            </w:r>
          </w:p>
        </w:tc>
        <w:tc>
          <w:tcPr>
            <w:tcW w:w="1984" w:type="dxa"/>
          </w:tcPr>
          <w:p w14:paraId="2286F734" w14:textId="77777777" w:rsidR="005174D1" w:rsidRDefault="00240E91">
            <w:pPr>
              <w:jc w:val="center"/>
              <w:rPr>
                <w:rFonts w:ascii="Calibri" w:eastAsia="Calibri" w:hAnsi="Calibri" w:cs="Calibri"/>
                <w:b/>
                <w:sz w:val="22"/>
                <w:szCs w:val="22"/>
              </w:rPr>
            </w:pPr>
            <w:proofErr w:type="spellStart"/>
            <w:r>
              <w:rPr>
                <w:rFonts w:ascii="Calibri" w:eastAsia="Calibri" w:hAnsi="Calibri" w:cs="Calibri"/>
                <w:b/>
                <w:sz w:val="22"/>
                <w:szCs w:val="22"/>
              </w:rPr>
              <w:t>Πλεονεκτήμ</w:t>
            </w:r>
            <w:proofErr w:type="spellEnd"/>
            <w:r>
              <w:rPr>
                <w:rFonts w:ascii="Calibri" w:eastAsia="Calibri" w:hAnsi="Calibri" w:cs="Calibri"/>
                <w:b/>
                <w:sz w:val="22"/>
                <w:szCs w:val="22"/>
              </w:rPr>
              <w:t>ατα</w:t>
            </w:r>
          </w:p>
        </w:tc>
        <w:tc>
          <w:tcPr>
            <w:tcW w:w="1900" w:type="dxa"/>
          </w:tcPr>
          <w:p w14:paraId="2EC64D13" w14:textId="77777777" w:rsidR="005174D1" w:rsidRDefault="00240E91">
            <w:pPr>
              <w:jc w:val="center"/>
              <w:rPr>
                <w:rFonts w:ascii="Calibri" w:eastAsia="Calibri" w:hAnsi="Calibri" w:cs="Calibri"/>
                <w:b/>
                <w:sz w:val="22"/>
                <w:szCs w:val="22"/>
              </w:rPr>
            </w:pPr>
            <w:proofErr w:type="spellStart"/>
            <w:r>
              <w:rPr>
                <w:rFonts w:ascii="Calibri" w:eastAsia="Calibri" w:hAnsi="Calibri" w:cs="Calibri"/>
                <w:b/>
                <w:sz w:val="22"/>
                <w:szCs w:val="22"/>
              </w:rPr>
              <w:t>Μειονεκτήμ</w:t>
            </w:r>
            <w:proofErr w:type="spellEnd"/>
            <w:r>
              <w:rPr>
                <w:rFonts w:ascii="Calibri" w:eastAsia="Calibri" w:hAnsi="Calibri" w:cs="Calibri"/>
                <w:b/>
                <w:sz w:val="22"/>
                <w:szCs w:val="22"/>
              </w:rPr>
              <w:t>ατα</w:t>
            </w:r>
          </w:p>
        </w:tc>
      </w:tr>
      <w:tr w:rsidR="0014374B" w14:paraId="73F26B0B" w14:textId="77777777">
        <w:tc>
          <w:tcPr>
            <w:tcW w:w="1795" w:type="dxa"/>
          </w:tcPr>
          <w:p w14:paraId="554AC6EC" w14:textId="77777777" w:rsidR="0014374B" w:rsidRDefault="0014374B" w:rsidP="0014374B">
            <w:pPr>
              <w:rPr>
                <w:rFonts w:ascii="Calibri" w:eastAsia="Calibri" w:hAnsi="Calibri" w:cs="Calibri"/>
                <w:sz w:val="22"/>
                <w:szCs w:val="22"/>
              </w:rPr>
            </w:pPr>
            <w:proofErr w:type="spellStart"/>
            <w:r>
              <w:rPr>
                <w:rFonts w:ascii="Calibri" w:eastAsia="Calibri" w:hAnsi="Calibri" w:cs="Calibri"/>
                <w:sz w:val="22"/>
                <w:szCs w:val="22"/>
              </w:rPr>
              <w:t>Εργ</w:t>
            </w:r>
            <w:proofErr w:type="spellEnd"/>
            <w:r>
              <w:rPr>
                <w:rFonts w:ascii="Calibri" w:eastAsia="Calibri" w:hAnsi="Calibri" w:cs="Calibri"/>
                <w:sz w:val="22"/>
                <w:szCs w:val="22"/>
              </w:rPr>
              <w:t xml:space="preserve">αλεία </w:t>
            </w:r>
            <w:proofErr w:type="spellStart"/>
            <w:r>
              <w:rPr>
                <w:rFonts w:ascii="Calibri" w:eastAsia="Calibri" w:hAnsi="Calibri" w:cs="Calibri"/>
                <w:sz w:val="22"/>
                <w:szCs w:val="22"/>
              </w:rPr>
              <w:t>συνεργ</w:t>
            </w:r>
            <w:proofErr w:type="spellEnd"/>
            <w:r>
              <w:rPr>
                <w:rFonts w:ascii="Calibri" w:eastAsia="Calibri" w:hAnsi="Calibri" w:cs="Calibri"/>
                <w:sz w:val="22"/>
                <w:szCs w:val="22"/>
              </w:rPr>
              <w:t>ασίας</w:t>
            </w:r>
          </w:p>
        </w:tc>
        <w:tc>
          <w:tcPr>
            <w:tcW w:w="2617" w:type="dxa"/>
          </w:tcPr>
          <w:p w14:paraId="30BE2FC4" w14:textId="01034557" w:rsidR="0014374B" w:rsidRDefault="0014374B" w:rsidP="0014374B">
            <w:pPr>
              <w:rPr>
                <w:rFonts w:ascii="Calibri" w:eastAsia="Calibri" w:hAnsi="Calibri" w:cs="Calibri"/>
                <w:sz w:val="22"/>
                <w:szCs w:val="22"/>
              </w:rPr>
            </w:pPr>
            <w:r>
              <w:rPr>
                <w:rFonts w:ascii="Calibri" w:eastAsia="Calibri" w:hAnsi="Calibri" w:cs="Calibri"/>
                <w:sz w:val="22"/>
                <w:szCs w:val="22"/>
              </w:rPr>
              <w:t>Slack, Microsoft Teams, Google Drive, Trello, Miro, MURAL</w:t>
            </w:r>
          </w:p>
        </w:tc>
        <w:tc>
          <w:tcPr>
            <w:tcW w:w="1984" w:type="dxa"/>
          </w:tcPr>
          <w:p w14:paraId="0B3B387D" w14:textId="77777777" w:rsidR="0014374B" w:rsidRPr="00071880" w:rsidRDefault="0014374B" w:rsidP="0014374B">
            <w:pPr>
              <w:rPr>
                <w:rFonts w:ascii="Calibri" w:eastAsia="Calibri" w:hAnsi="Calibri" w:cs="Calibri"/>
                <w:sz w:val="22"/>
                <w:szCs w:val="22"/>
                <w:lang w:val="el-GR"/>
              </w:rPr>
            </w:pPr>
            <w:r w:rsidRPr="00071880">
              <w:rPr>
                <w:rFonts w:ascii="Calibri" w:eastAsia="Calibri" w:hAnsi="Calibri" w:cs="Calibri"/>
                <w:sz w:val="22"/>
                <w:szCs w:val="22"/>
                <w:lang w:val="el-GR"/>
              </w:rPr>
              <w:t>Ενισχύει την ομαδική εργασία και την αποτελεσματικότητα</w:t>
            </w:r>
          </w:p>
        </w:tc>
        <w:tc>
          <w:tcPr>
            <w:tcW w:w="1900" w:type="dxa"/>
          </w:tcPr>
          <w:p w14:paraId="79F2D56B" w14:textId="77777777" w:rsidR="0014374B" w:rsidRDefault="0014374B" w:rsidP="0014374B">
            <w:pPr>
              <w:rPr>
                <w:rFonts w:ascii="Calibri" w:eastAsia="Calibri" w:hAnsi="Calibri" w:cs="Calibri"/>
                <w:sz w:val="22"/>
                <w:szCs w:val="22"/>
              </w:rPr>
            </w:pPr>
            <w:r>
              <w:rPr>
                <w:rFonts w:ascii="Calibri" w:eastAsia="Calibri" w:hAnsi="Calibri" w:cs="Calibri"/>
                <w:sz w:val="22"/>
                <w:szCs w:val="22"/>
              </w:rPr>
              <w:t>Απα</w:t>
            </w:r>
            <w:proofErr w:type="spellStart"/>
            <w:r>
              <w:rPr>
                <w:rFonts w:ascii="Calibri" w:eastAsia="Calibri" w:hAnsi="Calibri" w:cs="Calibri"/>
                <w:sz w:val="22"/>
                <w:szCs w:val="22"/>
              </w:rPr>
              <w:t>ιτεί</w:t>
            </w:r>
            <w:proofErr w:type="spellEnd"/>
            <w:r>
              <w:rPr>
                <w:rFonts w:ascii="Calibri" w:eastAsia="Calibri" w:hAnsi="Calibri" w:cs="Calibri"/>
                <w:sz w:val="22"/>
                <w:szCs w:val="22"/>
              </w:rPr>
              <w:t xml:space="preserve"> internet &amp; </w:t>
            </w:r>
            <w:proofErr w:type="spellStart"/>
            <w:r>
              <w:rPr>
                <w:rFonts w:ascii="Calibri" w:eastAsia="Calibri" w:hAnsi="Calibri" w:cs="Calibri"/>
                <w:sz w:val="22"/>
                <w:szCs w:val="22"/>
              </w:rPr>
              <w:t>εκ</w:t>
            </w:r>
            <w:proofErr w:type="spellEnd"/>
            <w:r>
              <w:rPr>
                <w:rFonts w:ascii="Calibri" w:eastAsia="Calibri" w:hAnsi="Calibri" w:cs="Calibri"/>
                <w:sz w:val="22"/>
                <w:szCs w:val="22"/>
              </w:rPr>
              <w:t>παίδευση</w:t>
            </w:r>
          </w:p>
        </w:tc>
      </w:tr>
      <w:tr w:rsidR="0014374B" w14:paraId="571B9265" w14:textId="77777777">
        <w:tc>
          <w:tcPr>
            <w:tcW w:w="1795" w:type="dxa"/>
          </w:tcPr>
          <w:p w14:paraId="36018AE5" w14:textId="77777777" w:rsidR="0014374B" w:rsidRDefault="0014374B" w:rsidP="0014374B">
            <w:pPr>
              <w:rPr>
                <w:rFonts w:ascii="Calibri" w:eastAsia="Calibri" w:hAnsi="Calibri" w:cs="Calibri"/>
                <w:sz w:val="22"/>
                <w:szCs w:val="22"/>
              </w:rPr>
            </w:pPr>
            <w:proofErr w:type="spellStart"/>
            <w:r>
              <w:rPr>
                <w:rFonts w:ascii="Calibri" w:eastAsia="Calibri" w:hAnsi="Calibri" w:cs="Calibri"/>
                <w:sz w:val="22"/>
                <w:szCs w:val="22"/>
              </w:rPr>
              <w:t>Εργ</w:t>
            </w:r>
            <w:proofErr w:type="spellEnd"/>
            <w:r>
              <w:rPr>
                <w:rFonts w:ascii="Calibri" w:eastAsia="Calibri" w:hAnsi="Calibri" w:cs="Calibri"/>
                <w:sz w:val="22"/>
                <w:szCs w:val="22"/>
              </w:rPr>
              <w:t>αλεία β</w:t>
            </w:r>
            <w:proofErr w:type="spellStart"/>
            <w:r>
              <w:rPr>
                <w:rFonts w:ascii="Calibri" w:eastAsia="Calibri" w:hAnsi="Calibri" w:cs="Calibri"/>
                <w:sz w:val="22"/>
                <w:szCs w:val="22"/>
              </w:rPr>
              <w:t>ιωσιμότητ</w:t>
            </w:r>
            <w:proofErr w:type="spellEnd"/>
            <w:r>
              <w:rPr>
                <w:rFonts w:ascii="Calibri" w:eastAsia="Calibri" w:hAnsi="Calibri" w:cs="Calibri"/>
                <w:sz w:val="22"/>
                <w:szCs w:val="22"/>
              </w:rPr>
              <w:t>ας</w:t>
            </w:r>
          </w:p>
        </w:tc>
        <w:tc>
          <w:tcPr>
            <w:tcW w:w="2617" w:type="dxa"/>
          </w:tcPr>
          <w:p w14:paraId="743A3D71" w14:textId="784432EB" w:rsidR="0014374B" w:rsidRDefault="0014374B" w:rsidP="0014374B">
            <w:pPr>
              <w:rPr>
                <w:rFonts w:ascii="Calibri" w:eastAsia="Calibri" w:hAnsi="Calibri" w:cs="Calibri"/>
                <w:sz w:val="22"/>
                <w:szCs w:val="22"/>
              </w:rPr>
            </w:pPr>
            <w:r>
              <w:rPr>
                <w:rFonts w:ascii="Calibri" w:eastAsia="Calibri" w:hAnsi="Calibri" w:cs="Calibri"/>
                <w:sz w:val="22"/>
                <w:szCs w:val="22"/>
              </w:rPr>
              <w:t xml:space="preserve">B Impact Assessment, GRI Standards, </w:t>
            </w:r>
            <w:proofErr w:type="spellStart"/>
            <w:r>
              <w:rPr>
                <w:rFonts w:ascii="Calibri" w:eastAsia="Calibri" w:hAnsi="Calibri" w:cs="Calibri"/>
                <w:sz w:val="22"/>
                <w:szCs w:val="22"/>
              </w:rPr>
              <w:t>Ecochain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OpenLCA</w:t>
            </w:r>
            <w:proofErr w:type="spellEnd"/>
          </w:p>
        </w:tc>
        <w:tc>
          <w:tcPr>
            <w:tcW w:w="1984" w:type="dxa"/>
          </w:tcPr>
          <w:p w14:paraId="7954187A" w14:textId="77777777" w:rsidR="0014374B" w:rsidRPr="00071880" w:rsidRDefault="0014374B" w:rsidP="0014374B">
            <w:pPr>
              <w:rPr>
                <w:rFonts w:ascii="Calibri" w:eastAsia="Calibri" w:hAnsi="Calibri" w:cs="Calibri"/>
                <w:sz w:val="22"/>
                <w:szCs w:val="22"/>
                <w:lang w:val="el-GR"/>
              </w:rPr>
            </w:pPr>
            <w:r w:rsidRPr="00071880">
              <w:rPr>
                <w:rFonts w:ascii="Calibri" w:eastAsia="Calibri" w:hAnsi="Calibri" w:cs="Calibri"/>
                <w:sz w:val="22"/>
                <w:szCs w:val="22"/>
                <w:lang w:val="el-GR"/>
              </w:rPr>
              <w:t>Εξασφαλίζει μακροπρόθεσμη βιωσιμότητα και διαφάνεια</w:t>
            </w:r>
          </w:p>
        </w:tc>
        <w:tc>
          <w:tcPr>
            <w:tcW w:w="1900" w:type="dxa"/>
          </w:tcPr>
          <w:p w14:paraId="2A3BE70C" w14:textId="77777777" w:rsidR="0014374B" w:rsidRDefault="0014374B" w:rsidP="0014374B">
            <w:pPr>
              <w:rPr>
                <w:rFonts w:ascii="Calibri" w:eastAsia="Calibri" w:hAnsi="Calibri" w:cs="Calibri"/>
                <w:sz w:val="22"/>
                <w:szCs w:val="22"/>
              </w:rPr>
            </w:pPr>
            <w:proofErr w:type="spellStart"/>
            <w:r>
              <w:rPr>
                <w:rFonts w:ascii="Calibri" w:eastAsia="Calibri" w:hAnsi="Calibri" w:cs="Calibri"/>
                <w:sz w:val="22"/>
                <w:szCs w:val="22"/>
              </w:rPr>
              <w:t>Σύνθετη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συλλογή</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δεδομένων</w:t>
            </w:r>
            <w:proofErr w:type="spellEnd"/>
          </w:p>
        </w:tc>
      </w:tr>
      <w:tr w:rsidR="0014374B" w14:paraId="6A9103B8" w14:textId="77777777">
        <w:tc>
          <w:tcPr>
            <w:tcW w:w="1795" w:type="dxa"/>
          </w:tcPr>
          <w:p w14:paraId="57CC2121" w14:textId="77777777" w:rsidR="0014374B" w:rsidRDefault="0014374B" w:rsidP="0014374B">
            <w:pPr>
              <w:rPr>
                <w:rFonts w:ascii="Calibri" w:eastAsia="Calibri" w:hAnsi="Calibri" w:cs="Calibri"/>
                <w:sz w:val="22"/>
                <w:szCs w:val="22"/>
              </w:rPr>
            </w:pPr>
            <w:proofErr w:type="spellStart"/>
            <w:r>
              <w:rPr>
                <w:rFonts w:ascii="Calibri" w:eastAsia="Calibri" w:hAnsi="Calibri" w:cs="Calibri"/>
                <w:sz w:val="22"/>
                <w:szCs w:val="22"/>
              </w:rPr>
              <w:t>Εργ</w:t>
            </w:r>
            <w:proofErr w:type="spellEnd"/>
            <w:r>
              <w:rPr>
                <w:rFonts w:ascii="Calibri" w:eastAsia="Calibri" w:hAnsi="Calibri" w:cs="Calibri"/>
                <w:sz w:val="22"/>
                <w:szCs w:val="22"/>
              </w:rPr>
              <w:t>αλεία π</w:t>
            </w:r>
            <w:proofErr w:type="spellStart"/>
            <w:r>
              <w:rPr>
                <w:rFonts w:ascii="Calibri" w:eastAsia="Calibri" w:hAnsi="Calibri" w:cs="Calibri"/>
                <w:sz w:val="22"/>
                <w:szCs w:val="22"/>
              </w:rPr>
              <w:t>εδίου</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εφ</w:t>
            </w:r>
            <w:proofErr w:type="spellEnd"/>
            <w:r>
              <w:rPr>
                <w:rFonts w:ascii="Calibri" w:eastAsia="Calibri" w:hAnsi="Calibri" w:cs="Calibri"/>
                <w:sz w:val="22"/>
                <w:szCs w:val="22"/>
              </w:rPr>
              <w:t>αρμογής</w:t>
            </w:r>
          </w:p>
        </w:tc>
        <w:tc>
          <w:tcPr>
            <w:tcW w:w="2617" w:type="dxa"/>
          </w:tcPr>
          <w:p w14:paraId="4D1FD32B" w14:textId="34AE3F89" w:rsidR="0014374B" w:rsidRDefault="0014374B" w:rsidP="0014374B">
            <w:pPr>
              <w:rPr>
                <w:rFonts w:ascii="Calibri" w:eastAsia="Calibri" w:hAnsi="Calibri" w:cs="Calibri"/>
                <w:sz w:val="22"/>
                <w:szCs w:val="22"/>
              </w:rPr>
            </w:pPr>
            <w:r>
              <w:rPr>
                <w:rFonts w:ascii="Calibri" w:eastAsia="Calibri" w:hAnsi="Calibri" w:cs="Calibri"/>
                <w:sz w:val="22"/>
                <w:szCs w:val="22"/>
              </w:rPr>
              <w:t>Business Model Canvas (Social Enterprise Edition), Lean Startup Methodology, Pestel Analysis, SWOT Analysis</w:t>
            </w:r>
          </w:p>
        </w:tc>
        <w:tc>
          <w:tcPr>
            <w:tcW w:w="1984" w:type="dxa"/>
          </w:tcPr>
          <w:p w14:paraId="58F4ECD7" w14:textId="77777777" w:rsidR="0014374B" w:rsidRPr="00071880" w:rsidRDefault="0014374B" w:rsidP="0014374B">
            <w:pPr>
              <w:rPr>
                <w:rFonts w:ascii="Calibri" w:eastAsia="Calibri" w:hAnsi="Calibri" w:cs="Calibri"/>
                <w:sz w:val="22"/>
                <w:szCs w:val="22"/>
                <w:lang w:val="el-GR"/>
              </w:rPr>
            </w:pPr>
            <w:r w:rsidRPr="00071880">
              <w:rPr>
                <w:rFonts w:ascii="Calibri" w:eastAsia="Calibri" w:hAnsi="Calibri" w:cs="Calibri"/>
                <w:sz w:val="22"/>
                <w:szCs w:val="22"/>
                <w:lang w:val="el-GR"/>
              </w:rPr>
              <w:t>Αποσαφηνίζει τη σκοπιμότητα της αγοράς</w:t>
            </w:r>
          </w:p>
        </w:tc>
        <w:tc>
          <w:tcPr>
            <w:tcW w:w="1900" w:type="dxa"/>
          </w:tcPr>
          <w:p w14:paraId="472ED43D" w14:textId="77777777" w:rsidR="0014374B" w:rsidRDefault="0014374B" w:rsidP="0014374B">
            <w:pPr>
              <w:rPr>
                <w:rFonts w:ascii="Calibri" w:eastAsia="Calibri" w:hAnsi="Calibri" w:cs="Calibri"/>
                <w:sz w:val="22"/>
                <w:szCs w:val="22"/>
              </w:rPr>
            </w:pPr>
            <w:r>
              <w:rPr>
                <w:rFonts w:ascii="Calibri" w:eastAsia="Calibri" w:hAnsi="Calibri" w:cs="Calibri"/>
                <w:sz w:val="22"/>
                <w:szCs w:val="22"/>
              </w:rPr>
              <w:t>Απα</w:t>
            </w:r>
            <w:proofErr w:type="spellStart"/>
            <w:r>
              <w:rPr>
                <w:rFonts w:ascii="Calibri" w:eastAsia="Calibri" w:hAnsi="Calibri" w:cs="Calibri"/>
                <w:sz w:val="22"/>
                <w:szCs w:val="22"/>
              </w:rPr>
              <w:t>ιτεί</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συνεχείς</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ενημερώσεις</w:t>
            </w:r>
            <w:proofErr w:type="spellEnd"/>
          </w:p>
        </w:tc>
      </w:tr>
      <w:tr w:rsidR="0014374B" w:rsidRPr="00071880" w14:paraId="6045B1B9" w14:textId="77777777">
        <w:tc>
          <w:tcPr>
            <w:tcW w:w="1795" w:type="dxa"/>
          </w:tcPr>
          <w:p w14:paraId="5848A8B2" w14:textId="77777777" w:rsidR="0014374B" w:rsidRDefault="0014374B" w:rsidP="0014374B">
            <w:pPr>
              <w:rPr>
                <w:rFonts w:ascii="Calibri" w:eastAsia="Calibri" w:hAnsi="Calibri" w:cs="Calibri"/>
                <w:sz w:val="22"/>
                <w:szCs w:val="22"/>
              </w:rPr>
            </w:pPr>
            <w:proofErr w:type="spellStart"/>
            <w:r>
              <w:rPr>
                <w:rFonts w:ascii="Calibri" w:eastAsia="Calibri" w:hAnsi="Calibri" w:cs="Calibri"/>
                <w:sz w:val="22"/>
                <w:szCs w:val="22"/>
              </w:rPr>
              <w:t>Εργ</w:t>
            </w:r>
            <w:proofErr w:type="spellEnd"/>
            <w:r>
              <w:rPr>
                <w:rFonts w:ascii="Calibri" w:eastAsia="Calibri" w:hAnsi="Calibri" w:cs="Calibri"/>
                <w:sz w:val="22"/>
                <w:szCs w:val="22"/>
              </w:rPr>
              <w:t xml:space="preserve">αλεία </w:t>
            </w:r>
            <w:proofErr w:type="spellStart"/>
            <w:r>
              <w:rPr>
                <w:rFonts w:ascii="Calibri" w:eastAsia="Calibri" w:hAnsi="Calibri" w:cs="Calibri"/>
                <w:sz w:val="22"/>
                <w:szCs w:val="22"/>
              </w:rPr>
              <w:t>μέτρησης</w:t>
            </w:r>
            <w:proofErr w:type="spellEnd"/>
            <w:r>
              <w:rPr>
                <w:rFonts w:ascii="Calibri" w:eastAsia="Calibri" w:hAnsi="Calibri" w:cs="Calibri"/>
                <w:sz w:val="22"/>
                <w:szCs w:val="22"/>
              </w:rPr>
              <w:t xml:space="preserve"> επιπ</w:t>
            </w:r>
            <w:proofErr w:type="spellStart"/>
            <w:r>
              <w:rPr>
                <w:rFonts w:ascii="Calibri" w:eastAsia="Calibri" w:hAnsi="Calibri" w:cs="Calibri"/>
                <w:sz w:val="22"/>
                <w:szCs w:val="22"/>
              </w:rPr>
              <w:t>τώσεων</w:t>
            </w:r>
            <w:proofErr w:type="spellEnd"/>
          </w:p>
        </w:tc>
        <w:tc>
          <w:tcPr>
            <w:tcW w:w="2617" w:type="dxa"/>
          </w:tcPr>
          <w:p w14:paraId="767CA25B" w14:textId="6A620458" w:rsidR="0014374B" w:rsidRDefault="0014374B" w:rsidP="0014374B">
            <w:pPr>
              <w:rPr>
                <w:rFonts w:ascii="Calibri" w:eastAsia="Calibri" w:hAnsi="Calibri" w:cs="Calibri"/>
                <w:sz w:val="22"/>
                <w:szCs w:val="22"/>
              </w:rPr>
            </w:pPr>
            <w:r>
              <w:rPr>
                <w:rFonts w:ascii="Calibri" w:eastAsia="Calibri" w:hAnsi="Calibri" w:cs="Calibri"/>
                <w:sz w:val="22"/>
                <w:szCs w:val="22"/>
              </w:rPr>
              <w:t>Theory of Change, SROI, Impact Management Project</w:t>
            </w:r>
          </w:p>
        </w:tc>
        <w:tc>
          <w:tcPr>
            <w:tcW w:w="1984" w:type="dxa"/>
          </w:tcPr>
          <w:p w14:paraId="266D7A44" w14:textId="77777777" w:rsidR="0014374B" w:rsidRPr="00071880" w:rsidRDefault="0014374B" w:rsidP="0014374B">
            <w:pPr>
              <w:rPr>
                <w:rFonts w:ascii="Calibri" w:eastAsia="Calibri" w:hAnsi="Calibri" w:cs="Calibri"/>
                <w:sz w:val="22"/>
                <w:szCs w:val="22"/>
                <w:lang w:val="el-GR"/>
              </w:rPr>
            </w:pPr>
            <w:r w:rsidRPr="00071880">
              <w:rPr>
                <w:rFonts w:ascii="Calibri" w:eastAsia="Calibri" w:hAnsi="Calibri" w:cs="Calibri"/>
                <w:sz w:val="22"/>
                <w:szCs w:val="22"/>
                <w:lang w:val="el-GR"/>
              </w:rPr>
              <w:t>Ενισχύει τη λογοδοσία και τη χρηματοδότηση</w:t>
            </w:r>
          </w:p>
        </w:tc>
        <w:tc>
          <w:tcPr>
            <w:tcW w:w="1900" w:type="dxa"/>
          </w:tcPr>
          <w:p w14:paraId="50F84A42" w14:textId="77777777" w:rsidR="0014374B" w:rsidRPr="00071880" w:rsidRDefault="0014374B" w:rsidP="0014374B">
            <w:pPr>
              <w:rPr>
                <w:rFonts w:ascii="Calibri" w:eastAsia="Calibri" w:hAnsi="Calibri" w:cs="Calibri"/>
                <w:sz w:val="22"/>
                <w:szCs w:val="22"/>
                <w:lang w:val="el-GR"/>
              </w:rPr>
            </w:pPr>
            <w:r w:rsidRPr="00071880">
              <w:rPr>
                <w:rFonts w:ascii="Calibri" w:eastAsia="Calibri" w:hAnsi="Calibri" w:cs="Calibri"/>
                <w:sz w:val="22"/>
                <w:szCs w:val="22"/>
                <w:lang w:val="el-GR"/>
              </w:rPr>
              <w:t>Μπορεί να απαιτεί πολλούς πόρους</w:t>
            </w:r>
          </w:p>
        </w:tc>
      </w:tr>
    </w:tbl>
    <w:p w14:paraId="6CBFE7B0" w14:textId="77777777" w:rsidR="005174D1" w:rsidRPr="00071880" w:rsidRDefault="005174D1">
      <w:pPr>
        <w:jc w:val="both"/>
        <w:rPr>
          <w:strike/>
          <w:u w:val="single"/>
          <w:lang w:val="el-GR"/>
        </w:rPr>
      </w:pPr>
    </w:p>
    <w:p w14:paraId="192830D8" w14:textId="77777777" w:rsidR="005174D1" w:rsidRPr="00071880" w:rsidRDefault="00240E91">
      <w:pPr>
        <w:pStyle w:val="1"/>
        <w:spacing w:before="160"/>
        <w:rPr>
          <w:b/>
          <w:color w:val="000000"/>
          <w:sz w:val="32"/>
          <w:szCs w:val="32"/>
          <w:lang w:val="el-GR"/>
        </w:rPr>
      </w:pPr>
      <w:bookmarkStart w:id="3" w:name="_heading=h.ihv636" w:colFirst="0" w:colLast="0"/>
      <w:bookmarkEnd w:id="3"/>
      <w:r w:rsidRPr="00071880">
        <w:rPr>
          <w:b/>
          <w:color w:val="000000"/>
          <w:sz w:val="32"/>
          <w:szCs w:val="32"/>
          <w:lang w:val="el-GR"/>
        </w:rPr>
        <w:t>Κεφάλαιο 3 – Γενικά εργαλεία για την επιχειρηματικότητα</w:t>
      </w:r>
    </w:p>
    <w:p w14:paraId="35E68325" w14:textId="77777777" w:rsidR="005174D1" w:rsidRPr="00071880" w:rsidRDefault="00240E91">
      <w:pPr>
        <w:spacing w:before="240" w:after="240"/>
        <w:jc w:val="both"/>
        <w:rPr>
          <w:lang w:val="el-GR"/>
        </w:rPr>
      </w:pPr>
      <w:r w:rsidRPr="00071880">
        <w:rPr>
          <w:lang w:val="el-GR"/>
        </w:rPr>
        <w:t xml:space="preserve">Η επιχειρηματικότητα είναι ένας δυναμικός τομέας που απαιτεί στρατηγικό σχεδιασμό, εκτίμηση κινδύνων και συνεχή βελτίωση. Για να </w:t>
      </w:r>
      <w:proofErr w:type="spellStart"/>
      <w:r w:rsidRPr="00071880">
        <w:rPr>
          <w:lang w:val="el-GR"/>
        </w:rPr>
        <w:t>πλοηγηθούν</w:t>
      </w:r>
      <w:proofErr w:type="spellEnd"/>
      <w:r w:rsidRPr="00071880">
        <w:rPr>
          <w:lang w:val="el-GR"/>
        </w:rPr>
        <w:t xml:space="preserve"> στις πολυπλοκότητες της έναρξης και της διαχείρισης μιας επιχείρησης, οι επιχειρηματίες χρησιμοποιούν διάφορα εργαλεία που έχουν σχεδιαστεί για την ενίσχυση της λήψης αποφάσεων και της αποτελεσματικότητας. Μερικά από τα πιο παραδοσιακά και ευρέως χρησιμοποιούμενα εργαλεία, που διαδραματίζουν κρίσιμο ρόλο σε διάφορα στάδια της επιχειρηματικότητας, περιλαμβάνουν την ανάλυση </w:t>
      </w:r>
      <w:r>
        <w:t>SWOT</w:t>
      </w:r>
      <w:r w:rsidRPr="00071880">
        <w:rPr>
          <w:lang w:val="el-GR"/>
        </w:rPr>
        <w:t xml:space="preserve">, τα διαγράμματα </w:t>
      </w:r>
      <w:r>
        <w:t>Gantt</w:t>
      </w:r>
      <w:r w:rsidRPr="00071880">
        <w:rPr>
          <w:lang w:val="el-GR"/>
        </w:rPr>
        <w:t xml:space="preserve">, τους στόχους </w:t>
      </w:r>
      <w:r>
        <w:t>SMART</w:t>
      </w:r>
      <w:r w:rsidRPr="00071880">
        <w:rPr>
          <w:lang w:val="el-GR"/>
        </w:rPr>
        <w:t xml:space="preserve"> και την ανάλυση </w:t>
      </w:r>
      <w:r>
        <w:t>PESTEL</w:t>
      </w:r>
      <w:r w:rsidRPr="00071880">
        <w:rPr>
          <w:lang w:val="el-GR"/>
        </w:rPr>
        <w:t>.</w:t>
      </w:r>
    </w:p>
    <w:p w14:paraId="6741F084" w14:textId="77777777" w:rsidR="005174D1" w:rsidRPr="00071880" w:rsidRDefault="00240E91">
      <w:pPr>
        <w:spacing w:before="240" w:after="240"/>
        <w:jc w:val="both"/>
        <w:rPr>
          <w:lang w:val="el-GR"/>
        </w:rPr>
      </w:pPr>
      <w:r w:rsidRPr="00071880">
        <w:rPr>
          <w:lang w:val="el-GR"/>
        </w:rPr>
        <w:t xml:space="preserve">Αυτή η ενότητα επισημαίνει αυτά τα 4 στρατηγικά εργαλεία, που μελετήθηκαν ευρέως στη βιβλιογραφία και χρησιμοποιήθηκαν στην πράξη, τα οποία βοηθούν τους επιχειρηματίες να δομήσουν τις διαδικασίες λήψης αποφάσεων. Αυτά τα εργαλεία δεν αναπτύχθηκαν από το έργο </w:t>
      </w:r>
      <w:r>
        <w:t>Pathfinder</w:t>
      </w:r>
      <w:r w:rsidRPr="00071880">
        <w:rPr>
          <w:lang w:val="el-GR"/>
        </w:rPr>
        <w:t xml:space="preserve">, ούτε είναι αποκλειστικά για επιχειρηματίες της κοινότητας. Ως εκ τούτου, αυτή η ενότητα επικεντρώνεται στην αναγνώρισή τους και όχι στην παροχή λεπτομερών οδηγιών σχετικά με τη χρήση τους. Οι επιχειρηματίες μπορούν να βρουν εκτεταμένους πόρους, συμπεριλαμβανομένων σεμιναρίων, </w:t>
      </w:r>
      <w:r w:rsidRPr="00071880">
        <w:rPr>
          <w:lang w:val="el-GR"/>
        </w:rPr>
        <w:lastRenderedPageBreak/>
        <w:t>περιπτωσιολογικών μελετών και βέλτιστων πρακτικών, σε διάφορες διαδικτυακές πλατφόρμες.</w:t>
      </w:r>
    </w:p>
    <w:p w14:paraId="67B4DC21" w14:textId="77777777" w:rsidR="005174D1" w:rsidRPr="00071880" w:rsidRDefault="005174D1">
      <w:pPr>
        <w:jc w:val="both"/>
        <w:rPr>
          <w:lang w:val="el-GR"/>
        </w:rPr>
      </w:pPr>
    </w:p>
    <w:p w14:paraId="206DD893" w14:textId="77777777" w:rsidR="005174D1" w:rsidRDefault="00240E91">
      <w:pPr>
        <w:pStyle w:val="2"/>
        <w:rPr>
          <w:color w:val="000000"/>
        </w:rPr>
      </w:pPr>
      <w:bookmarkStart w:id="4" w:name="_heading=h.32hioqz" w:colFirst="0" w:colLast="0"/>
      <w:bookmarkEnd w:id="4"/>
      <w:proofErr w:type="spellStart"/>
      <w:r>
        <w:rPr>
          <w:color w:val="000000"/>
        </w:rPr>
        <w:t>Ανάλυση</w:t>
      </w:r>
      <w:proofErr w:type="spellEnd"/>
      <w:r>
        <w:rPr>
          <w:color w:val="000000"/>
        </w:rPr>
        <w:t xml:space="preserve"> SWOT</w:t>
      </w:r>
    </w:p>
    <w:p w14:paraId="311A392C" w14:textId="77777777" w:rsidR="005174D1" w:rsidRDefault="00240E91">
      <w:pPr>
        <w:rPr>
          <w:i/>
        </w:rPr>
      </w:pPr>
      <w:proofErr w:type="spellStart"/>
      <w:r>
        <w:rPr>
          <w:i/>
        </w:rPr>
        <w:t>Εικόν</w:t>
      </w:r>
      <w:proofErr w:type="spellEnd"/>
      <w:r>
        <w:rPr>
          <w:i/>
        </w:rPr>
        <w:t xml:space="preserve">α 1. </w:t>
      </w:r>
      <w:proofErr w:type="spellStart"/>
      <w:r>
        <w:rPr>
          <w:i/>
        </w:rPr>
        <w:t>Ανάλυση</w:t>
      </w:r>
      <w:proofErr w:type="spellEnd"/>
      <w:r>
        <w:rPr>
          <w:i/>
        </w:rPr>
        <w:t xml:space="preserve"> SWOT</w:t>
      </w:r>
    </w:p>
    <w:p w14:paraId="5610288C" w14:textId="77777777" w:rsidR="005174D1" w:rsidRDefault="00240E91">
      <w:pPr>
        <w:jc w:val="center"/>
      </w:pPr>
      <w:r>
        <w:rPr>
          <w:noProof/>
        </w:rPr>
        <w:drawing>
          <wp:inline distT="0" distB="0" distL="0" distR="0" wp14:anchorId="4B6349F5" wp14:editId="3B1917A4">
            <wp:extent cx="3563775" cy="2680446"/>
            <wp:effectExtent l="0" t="0" r="0" b="0"/>
            <wp:docPr id="2125782375" name="image16.png" descr="Εικόνα με κείμενο, στιγμιότυπο οθόνης, γραμματοσειρά, διάγραμμα&#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16.png" descr="Afbeelding met tekst, schermopname, Lettertype, diagram&#10;&#10;Automatisch gegenereerde beschrijving"/>
                    <pic:cNvPicPr preferRelativeResize="0"/>
                  </pic:nvPicPr>
                  <pic:blipFill>
                    <a:blip r:embed="rId14"/>
                    <a:srcRect/>
                    <a:stretch>
                      <a:fillRect/>
                    </a:stretch>
                  </pic:blipFill>
                  <pic:spPr>
                    <a:xfrm>
                      <a:off x="0" y="0"/>
                      <a:ext cx="3563775" cy="2680446"/>
                    </a:xfrm>
                    <a:prstGeom prst="rect">
                      <a:avLst/>
                    </a:prstGeom>
                    <a:ln/>
                  </pic:spPr>
                </pic:pic>
              </a:graphicData>
            </a:graphic>
          </wp:inline>
        </w:drawing>
      </w:r>
    </w:p>
    <w:p w14:paraId="44F05B5A" w14:textId="77777777" w:rsidR="005174D1" w:rsidRPr="00071880" w:rsidRDefault="00240E91">
      <w:pPr>
        <w:jc w:val="both"/>
        <w:rPr>
          <w:lang w:val="el-GR"/>
        </w:rPr>
      </w:pPr>
      <w:r w:rsidRPr="00071880">
        <w:rPr>
          <w:lang w:val="el-GR"/>
        </w:rPr>
        <w:t xml:space="preserve">Η ανάλυση </w:t>
      </w:r>
      <w:r>
        <w:t>SWOT</w:t>
      </w:r>
      <w:r w:rsidRPr="00071880">
        <w:rPr>
          <w:lang w:val="el-GR"/>
        </w:rPr>
        <w:t xml:space="preserve"> είναι ένα ευρέως χρησιμοποιούμενο εργαλείο στρατηγικού σχεδιασμού που βοηθά τους επιχειρηματίες να αξιολογήσουν τα εσωτερικά πλεονεκτήματα και αδυναμίες τους, καθώς και τις εξωτερικές ευκαιρίες και απειλές. Με τη συστηματική αξιολόγηση αυτών των τεσσάρων παραγόντων, οι επιχειρήσεις μπορούν να αναπτύξουν στρατηγικές που αξιοποιούν τα δυνατά σημεία, μετριάζουν τις αδυναμίες, αξιοποιούν τις ευκαιρίες και εξουδετερώνουν τις απειλές.</w:t>
      </w:r>
    </w:p>
    <w:p w14:paraId="53ED5307" w14:textId="77777777" w:rsidR="005174D1" w:rsidRPr="00071880" w:rsidRDefault="00240E91">
      <w:pPr>
        <w:jc w:val="both"/>
        <w:rPr>
          <w:lang w:val="el-GR"/>
        </w:rPr>
      </w:pPr>
      <w:r w:rsidRPr="00071880">
        <w:rPr>
          <w:lang w:val="el-GR"/>
        </w:rPr>
        <w:t xml:space="preserve">Ένα από τα κύρια πλεονεκτήματα της ανάλυσης </w:t>
      </w:r>
      <w:r>
        <w:t>SWOT</w:t>
      </w:r>
      <w:r w:rsidRPr="00071880">
        <w:rPr>
          <w:lang w:val="el-GR"/>
        </w:rPr>
        <w:t xml:space="preserve"> είναι η απλότητα και η προσαρμοστικότητά της. Οι επιχειρηματίες μπορούν να το χρησιμοποιήσουν για να λάβουν τεκμηριωμένες αποφάσεις σχετικά με την είσοδο στην αγορά, την ανάπτυξη προϊόντων και την ανταγωνιστική τοποθέτηση. Ωστόσο, η ποιοτική του φύση μπορεί να είναι ένα μειονέκτημα, καθώς συχνά βασίζεται σε υποκειμενικές κρίσεις. Επιπλέον, χωρίς κατάλληλες ενέργειες παρακολούθησης, η ανάλυση </w:t>
      </w:r>
      <w:r>
        <w:t>SWOT</w:t>
      </w:r>
      <w:r w:rsidRPr="00071880">
        <w:rPr>
          <w:lang w:val="el-GR"/>
        </w:rPr>
        <w:t xml:space="preserve"> μπορεί να παραμείνει μια θεωρητική άσκηση και όχι ένας οδηγός στρατηγικής αλλαγής.</w:t>
      </w:r>
    </w:p>
    <w:p w14:paraId="52970A62" w14:textId="77777777" w:rsidR="005174D1" w:rsidRPr="00071880" w:rsidRDefault="00240E91">
      <w:pPr>
        <w:jc w:val="both"/>
        <w:rPr>
          <w:b/>
          <w:lang w:val="el-GR"/>
        </w:rPr>
      </w:pPr>
      <w:r w:rsidRPr="00071880">
        <w:rPr>
          <w:b/>
          <w:lang w:val="el-GR"/>
        </w:rPr>
        <w:t>Πότε μπορεί να είναι ένα χρήσιμο εργαλείο;</w:t>
      </w:r>
    </w:p>
    <w:p w14:paraId="07763F73" w14:textId="77777777" w:rsidR="005174D1" w:rsidRPr="00071880" w:rsidRDefault="00240E91">
      <w:pPr>
        <w:jc w:val="both"/>
        <w:rPr>
          <w:lang w:val="el-GR"/>
        </w:rPr>
      </w:pPr>
      <w:r w:rsidRPr="00071880">
        <w:rPr>
          <w:lang w:val="el-GR"/>
        </w:rPr>
        <w:t xml:space="preserve">Η ανάλυση </w:t>
      </w:r>
      <w:r>
        <w:t>SWOT</w:t>
      </w:r>
      <w:r w:rsidRPr="00071880">
        <w:rPr>
          <w:lang w:val="el-GR"/>
        </w:rPr>
        <w:t xml:space="preserve"> είναι ιδιαίτερα χρήσιμη στα αρχικά στάδια μιας επιχείρησης, όταν οι επιχειρηματίες πρέπει να αξιολογήσουν τη βιωσιμότητα της ιδέας τους και να εντοπίσουν πιθανές προκλήσεις. Προσθέτει επίσης αξία κατά τη διάρκεια σημαντικών στιγμών λήψης αποφάσεων, όπως η κυκλοφορία ενός νέου προϊόντος, η είσοδος σε μια νέα αγορά ή η επαναξιολόγηση μιας επιχειρηματικής στρατηγικής μετά από απροσδόκητες αλλαγές στο περιβάλλον. Για τους κοινωνικούς επιχειρηματίες, η χρήση της ανάλυσης </w:t>
      </w:r>
      <w:r>
        <w:t>SWOT</w:t>
      </w:r>
      <w:r w:rsidRPr="00071880">
        <w:rPr>
          <w:lang w:val="el-GR"/>
        </w:rPr>
        <w:t xml:space="preserve"> μπορεί να βοηθήσει στην ευθυγράμμιση της αποστολής τους με τις ευκαιρίες της αγοράς, αντιμετωπίζοντας παράλληλα τις ανάγκες της κοινότητας.</w:t>
      </w:r>
    </w:p>
    <w:p w14:paraId="5E6CDD31" w14:textId="77777777" w:rsidR="005174D1" w:rsidRDefault="00240E91">
      <w:pPr>
        <w:pStyle w:val="2"/>
        <w:rPr>
          <w:color w:val="000000"/>
        </w:rPr>
      </w:pPr>
      <w:bookmarkStart w:id="5" w:name="_heading=h.1hmsyys" w:colFirst="0" w:colLast="0"/>
      <w:bookmarkEnd w:id="5"/>
      <w:proofErr w:type="spellStart"/>
      <w:r>
        <w:rPr>
          <w:color w:val="000000"/>
        </w:rPr>
        <w:lastRenderedPageBreak/>
        <w:t>Γρ</w:t>
      </w:r>
      <w:proofErr w:type="spellEnd"/>
      <w:r>
        <w:rPr>
          <w:color w:val="000000"/>
        </w:rPr>
        <w:t>αφήματα Gantt</w:t>
      </w:r>
    </w:p>
    <w:p w14:paraId="116E8668" w14:textId="77777777" w:rsidR="005174D1" w:rsidRDefault="00240E91">
      <w:proofErr w:type="spellStart"/>
      <w:r>
        <w:rPr>
          <w:i/>
        </w:rPr>
        <w:t>Εικόν</w:t>
      </w:r>
      <w:proofErr w:type="spellEnd"/>
      <w:r>
        <w:rPr>
          <w:i/>
        </w:rPr>
        <w:t xml:space="preserve">α 2. </w:t>
      </w:r>
      <w:proofErr w:type="spellStart"/>
      <w:r>
        <w:rPr>
          <w:i/>
        </w:rPr>
        <w:t>Γράφημ</w:t>
      </w:r>
      <w:proofErr w:type="spellEnd"/>
      <w:r>
        <w:rPr>
          <w:i/>
        </w:rPr>
        <w:t>α Gantt</w:t>
      </w:r>
    </w:p>
    <w:p w14:paraId="582702F2" w14:textId="77777777" w:rsidR="005174D1" w:rsidRDefault="00240E91">
      <w:pPr>
        <w:jc w:val="center"/>
      </w:pPr>
      <w:r>
        <w:rPr>
          <w:noProof/>
        </w:rPr>
        <w:drawing>
          <wp:inline distT="0" distB="0" distL="0" distR="0" wp14:anchorId="4CACCE09" wp14:editId="1C6918D9">
            <wp:extent cx="3449475" cy="2589549"/>
            <wp:effectExtent l="0" t="0" r="0" b="0"/>
            <wp:docPr id="2125782369" name="image4.png" descr="Εικόνα με κείμενο, λήψη οθόνης, γραμματοσειρά, αριθμός&#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4.png" descr="Afbeelding met tekst, schermopname, Lettertype, nummer&#10;&#10;Automatisch gegenereerde beschrijving"/>
                    <pic:cNvPicPr preferRelativeResize="0"/>
                  </pic:nvPicPr>
                  <pic:blipFill>
                    <a:blip r:embed="rId15"/>
                    <a:srcRect/>
                    <a:stretch>
                      <a:fillRect/>
                    </a:stretch>
                  </pic:blipFill>
                  <pic:spPr>
                    <a:xfrm>
                      <a:off x="0" y="0"/>
                      <a:ext cx="3449475" cy="2589549"/>
                    </a:xfrm>
                    <a:prstGeom prst="rect">
                      <a:avLst/>
                    </a:prstGeom>
                    <a:ln/>
                  </pic:spPr>
                </pic:pic>
              </a:graphicData>
            </a:graphic>
          </wp:inline>
        </w:drawing>
      </w:r>
    </w:p>
    <w:p w14:paraId="6BA8DC79" w14:textId="77777777" w:rsidR="005174D1" w:rsidRPr="00071880" w:rsidRDefault="00240E91">
      <w:pPr>
        <w:jc w:val="both"/>
        <w:rPr>
          <w:lang w:val="el-GR"/>
        </w:rPr>
      </w:pPr>
      <w:r w:rsidRPr="00071880">
        <w:rPr>
          <w:lang w:val="el-GR"/>
        </w:rPr>
        <w:t xml:space="preserve">Τα γραφήματα </w:t>
      </w:r>
      <w:r>
        <w:t>Gantt</w:t>
      </w:r>
      <w:r w:rsidRPr="00071880">
        <w:rPr>
          <w:lang w:val="el-GR"/>
        </w:rPr>
        <w:t xml:space="preserve"> είναι απαραίτητα εργαλεία για τη διαχείριση έργων, παρέχοντας μια οπτική αναπαράσταση εργασιών, λωρίδων χρόνου και εξαρτήσεων. Οι επιχειρηματίες χρησιμοποιούν γραφήματα </w:t>
      </w:r>
      <w:r>
        <w:t>Gantt</w:t>
      </w:r>
      <w:r w:rsidRPr="00071880">
        <w:rPr>
          <w:lang w:val="el-GR"/>
        </w:rPr>
        <w:t xml:space="preserve"> για να σχεδιάσουν λανσαρίσματα προϊόντων, καμπάνιες μάρκετινγκ και λειτουργικές διαδικασίες. Περιγράφοντας με σαφήνεια τις προθεσμίες και τις ευθύνες, αυτά τα διαγράμματα ενισχύουν τον συντονισμό και τη λογοδοσία μέσα σε μια ομάδα. Για παράδειγμα, ένας επιχειρηματίας μπορεί να χρησιμοποιήσει ένα διάγραμμα </w:t>
      </w:r>
      <w:r>
        <w:t>Gantt</w:t>
      </w:r>
      <w:r w:rsidRPr="00071880">
        <w:rPr>
          <w:lang w:val="el-GR"/>
        </w:rPr>
        <w:t xml:space="preserve"> για να παρακολουθήσει τα βήματα που απαιτούνται για την κυκλοφορία ενός νέου προϊόντος, από την έρευνα αγοράς έως την τελική έκδοση, διασφαλίζοντας ότι κάθε φάση ολοκληρώνεται εγκαίρως.</w:t>
      </w:r>
    </w:p>
    <w:p w14:paraId="481EF0A3" w14:textId="77777777" w:rsidR="005174D1" w:rsidRPr="00071880" w:rsidRDefault="00240E91">
      <w:pPr>
        <w:jc w:val="both"/>
        <w:rPr>
          <w:lang w:val="el-GR"/>
        </w:rPr>
      </w:pPr>
      <w:r w:rsidRPr="00071880">
        <w:rPr>
          <w:lang w:val="el-GR"/>
        </w:rPr>
        <w:t xml:space="preserve">Παρά την αποτελεσματικότητά τους, τα γραφήματα </w:t>
      </w:r>
      <w:r>
        <w:t>Gantt</w:t>
      </w:r>
      <w:r w:rsidRPr="00071880">
        <w:rPr>
          <w:lang w:val="el-GR"/>
        </w:rPr>
        <w:t xml:space="preserve"> μπορεί να γίνουν περίπλοκα και δύσκολο να διατηρηθούν, ειδικά σε ταχέως μεταβαλλόμενα περιβάλλοντα. Εάν οι εργασίες και οι προθεσμίες αλλάζουν συχνά, το γράφημα απαιτεί συνεχείς ενημερώσεις, γεγονός που μπορεί να οδηγήσει σε ανεπάρκειες. Επιπλέον, τα γραφήματα </w:t>
      </w:r>
      <w:r>
        <w:t>Gantt</w:t>
      </w:r>
      <w:r w:rsidRPr="00071880">
        <w:rPr>
          <w:lang w:val="el-GR"/>
        </w:rPr>
        <w:t xml:space="preserve"> επικεντρώνονται στον προγραμματισμό και όχι στην κατανομή πόρων, καθιστώντας τα λιγότερο χρήσιμα για οικονομικό σχεδιασμό.</w:t>
      </w:r>
    </w:p>
    <w:p w14:paraId="66027F98" w14:textId="77777777" w:rsidR="005174D1" w:rsidRPr="00071880" w:rsidRDefault="00240E91">
      <w:pPr>
        <w:rPr>
          <w:b/>
          <w:lang w:val="el-GR"/>
        </w:rPr>
      </w:pPr>
      <w:r w:rsidRPr="00071880">
        <w:rPr>
          <w:b/>
          <w:lang w:val="el-GR"/>
        </w:rPr>
        <w:t>Πότε μπορεί να είναι ένα χρήσιμο εργαλείο;</w:t>
      </w:r>
    </w:p>
    <w:p w14:paraId="08E5D705" w14:textId="77777777" w:rsidR="005174D1" w:rsidRPr="00071880" w:rsidRDefault="00240E91">
      <w:pPr>
        <w:jc w:val="both"/>
        <w:rPr>
          <w:lang w:val="el-GR"/>
        </w:rPr>
      </w:pPr>
      <w:r w:rsidRPr="00071880">
        <w:rPr>
          <w:lang w:val="el-GR"/>
        </w:rPr>
        <w:t xml:space="preserve">Τα γραφήματα </w:t>
      </w:r>
      <w:r>
        <w:t>Gantt</w:t>
      </w:r>
      <w:r w:rsidRPr="00071880">
        <w:rPr>
          <w:lang w:val="el-GR"/>
        </w:rPr>
        <w:t xml:space="preserve"> είναι ιδιαίτερα πολύτιμα κατά τη διαχείριση σύνθετων έργων με πολλαπλές εργασίες και μέλη ομάδας. Βοηθούν τους επιχειρηματίες να διασφαλίσουν ότι όλες οι εργασίες ολοκληρώνονται σύμφωνα με το χρονοδιάγραμμα, βελτιώνοντας τη συνολική αποδοτικότητα του έργου και συμβάλλοντας στην αποφυγή καθυστερήσεων.</w:t>
      </w:r>
    </w:p>
    <w:p w14:paraId="74768466" w14:textId="77777777" w:rsidR="005174D1" w:rsidRDefault="00240E91">
      <w:pPr>
        <w:pStyle w:val="2"/>
        <w:rPr>
          <w:color w:val="000000"/>
        </w:rPr>
      </w:pPr>
      <w:bookmarkStart w:id="6" w:name="_heading=h.41mghml" w:colFirst="0" w:colLast="0"/>
      <w:bookmarkEnd w:id="6"/>
      <w:proofErr w:type="spellStart"/>
      <w:r>
        <w:rPr>
          <w:color w:val="000000"/>
        </w:rPr>
        <w:t>Στόχοι</w:t>
      </w:r>
      <w:proofErr w:type="spellEnd"/>
      <w:r>
        <w:rPr>
          <w:color w:val="000000"/>
        </w:rPr>
        <w:t xml:space="preserve"> SMART</w:t>
      </w:r>
    </w:p>
    <w:p w14:paraId="01C235FE" w14:textId="77777777" w:rsidR="005174D1" w:rsidRDefault="00240E91">
      <w:proofErr w:type="spellStart"/>
      <w:r>
        <w:rPr>
          <w:i/>
        </w:rPr>
        <w:t>Εικόν</w:t>
      </w:r>
      <w:proofErr w:type="spellEnd"/>
      <w:r>
        <w:rPr>
          <w:i/>
        </w:rPr>
        <w:t xml:space="preserve">α 3. </w:t>
      </w:r>
      <w:proofErr w:type="spellStart"/>
      <w:r>
        <w:rPr>
          <w:i/>
        </w:rPr>
        <w:t>Στόχοι</w:t>
      </w:r>
      <w:proofErr w:type="spellEnd"/>
      <w:r>
        <w:rPr>
          <w:i/>
        </w:rPr>
        <w:t xml:space="preserve"> SMART</w:t>
      </w:r>
    </w:p>
    <w:p w14:paraId="129E0B59" w14:textId="77777777" w:rsidR="005174D1" w:rsidRDefault="00240E91">
      <w:pPr>
        <w:jc w:val="center"/>
      </w:pPr>
      <w:r>
        <w:rPr>
          <w:noProof/>
        </w:rPr>
        <w:lastRenderedPageBreak/>
        <w:drawing>
          <wp:inline distT="0" distB="0" distL="0" distR="0" wp14:anchorId="06EAEDB0" wp14:editId="7DAD3CE5">
            <wp:extent cx="2344575" cy="3315456"/>
            <wp:effectExtent l="0" t="0" r="0" b="0"/>
            <wp:docPr id="2125782362" name="image2.png" descr="Εικόνα με κείμενο, εγγραφή οθόνης, γραμματοσειρά, σχέδιο&#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2.png" descr="Afbeelding met tekst, schermopname, Lettertype, ontwerp&#10;&#10;Automatisch gegenereerde beschrijving"/>
                    <pic:cNvPicPr preferRelativeResize="0"/>
                  </pic:nvPicPr>
                  <pic:blipFill>
                    <a:blip r:embed="rId16"/>
                    <a:srcRect/>
                    <a:stretch>
                      <a:fillRect/>
                    </a:stretch>
                  </pic:blipFill>
                  <pic:spPr>
                    <a:xfrm>
                      <a:off x="0" y="0"/>
                      <a:ext cx="2344575" cy="3315456"/>
                    </a:xfrm>
                    <a:prstGeom prst="rect">
                      <a:avLst/>
                    </a:prstGeom>
                    <a:ln/>
                  </pic:spPr>
                </pic:pic>
              </a:graphicData>
            </a:graphic>
          </wp:inline>
        </w:drawing>
      </w:r>
    </w:p>
    <w:p w14:paraId="5426000B" w14:textId="77777777" w:rsidR="005174D1" w:rsidRPr="00071880" w:rsidRDefault="00240E91">
      <w:pPr>
        <w:jc w:val="both"/>
        <w:rPr>
          <w:lang w:val="el-GR"/>
        </w:rPr>
      </w:pPr>
      <w:r w:rsidRPr="00071880">
        <w:rPr>
          <w:lang w:val="el-GR"/>
        </w:rPr>
        <w:t xml:space="preserve">Το πλαίσιο </w:t>
      </w:r>
      <w:r>
        <w:t>SMART</w:t>
      </w:r>
      <w:r w:rsidRPr="00071880">
        <w:rPr>
          <w:lang w:val="el-GR"/>
        </w:rPr>
        <w:t xml:space="preserve"> (</w:t>
      </w:r>
      <w:r>
        <w:t>Specific</w:t>
      </w:r>
      <w:r w:rsidRPr="00071880">
        <w:rPr>
          <w:lang w:val="el-GR"/>
        </w:rPr>
        <w:t xml:space="preserve">, </w:t>
      </w:r>
      <w:r>
        <w:t>Measurable</w:t>
      </w:r>
      <w:r w:rsidRPr="00071880">
        <w:rPr>
          <w:lang w:val="el-GR"/>
        </w:rPr>
        <w:t xml:space="preserve">, </w:t>
      </w:r>
      <w:r>
        <w:t>Achievable</w:t>
      </w:r>
      <w:r w:rsidRPr="00071880">
        <w:rPr>
          <w:lang w:val="el-GR"/>
        </w:rPr>
        <w:t xml:space="preserve">, </w:t>
      </w:r>
      <w:r>
        <w:t>Relevant</w:t>
      </w:r>
      <w:r w:rsidRPr="00071880">
        <w:rPr>
          <w:lang w:val="el-GR"/>
        </w:rPr>
        <w:t xml:space="preserve">, </w:t>
      </w:r>
      <w:r>
        <w:t>and</w:t>
      </w:r>
      <w:r w:rsidRPr="00071880">
        <w:rPr>
          <w:lang w:val="el-GR"/>
        </w:rPr>
        <w:t xml:space="preserve"> </w:t>
      </w:r>
      <w:r>
        <w:t>Time</w:t>
      </w:r>
      <w:r w:rsidRPr="00071880">
        <w:rPr>
          <w:lang w:val="el-GR"/>
        </w:rPr>
        <w:t>-</w:t>
      </w:r>
      <w:r>
        <w:t>bound</w:t>
      </w:r>
      <w:r w:rsidRPr="00071880">
        <w:rPr>
          <w:lang w:val="el-GR"/>
        </w:rPr>
        <w:t>) βοηθά τους επιχειρηματίες να καθορίσουν σαφείς και εφαρμόσιμους στόχους. Αυτή η μέθοδος διασφαλίζει ότι οι επιχειρηματικοί στόχοι είναι σαφώς καθορισμένοι και ανιχνεύσιμοι, βελτιώνοντας την εστίαση και τα κίνητρα.</w:t>
      </w:r>
    </w:p>
    <w:p w14:paraId="50DC8501" w14:textId="77777777" w:rsidR="005174D1" w:rsidRPr="00071880" w:rsidRDefault="00240E91">
      <w:pPr>
        <w:jc w:val="both"/>
        <w:rPr>
          <w:lang w:val="el-GR"/>
        </w:rPr>
      </w:pPr>
      <w:r w:rsidRPr="00071880">
        <w:rPr>
          <w:lang w:val="el-GR"/>
        </w:rPr>
        <w:t xml:space="preserve">Η δύναμη των στόχων </w:t>
      </w:r>
      <w:r>
        <w:t>SMART</w:t>
      </w:r>
      <w:r w:rsidRPr="00071880">
        <w:rPr>
          <w:lang w:val="el-GR"/>
        </w:rPr>
        <w:t xml:space="preserve"> έγκειται στη δομημένη προσέγγισή τους, η οποία αποτρέπει ασαφείς ή μη ρεαλιστικές φιλοδοξίες. Ωστόσο, η άκαμπτη φύση του πλαισίου μπορεί μερικές φορές να περιορίσει τη δημιουργικότητα και την προσαρμοστικότητα. Σε κλάδους με γρήγορους ρυθμούς, ο καθορισμός πολύ συγκεκριμένων και χρονικά δεσμευτικών στόχων μπορεί να μην ευθυγραμμίζεται πάντα με απρόβλεπτες συνθήκες της αγοράς.</w:t>
      </w:r>
    </w:p>
    <w:p w14:paraId="36E75D7E" w14:textId="77777777" w:rsidR="005174D1" w:rsidRPr="00071880" w:rsidRDefault="00240E91">
      <w:pPr>
        <w:jc w:val="both"/>
        <w:rPr>
          <w:b/>
          <w:lang w:val="el-GR"/>
        </w:rPr>
      </w:pPr>
      <w:r w:rsidRPr="00071880">
        <w:rPr>
          <w:b/>
          <w:lang w:val="el-GR"/>
        </w:rPr>
        <w:t>Πότε μπορεί να είναι ένα χρήσιμο εργαλείο;</w:t>
      </w:r>
    </w:p>
    <w:p w14:paraId="64FA745A" w14:textId="77777777" w:rsidR="005174D1" w:rsidRPr="00071880" w:rsidRDefault="00240E91">
      <w:pPr>
        <w:jc w:val="both"/>
        <w:rPr>
          <w:lang w:val="el-GR"/>
        </w:rPr>
      </w:pPr>
      <w:r w:rsidRPr="00071880">
        <w:rPr>
          <w:lang w:val="el-GR"/>
        </w:rPr>
        <w:t xml:space="preserve">Το πλαίσιο </w:t>
      </w:r>
      <w:r>
        <w:t>SMART</w:t>
      </w:r>
      <w:r w:rsidRPr="00071880">
        <w:rPr>
          <w:lang w:val="el-GR"/>
        </w:rPr>
        <w:t xml:space="preserve"> είναι ιδιαίτερα χρήσιμο όταν οι επιχειρηματίες πρέπει να θέσουν σαφείς και μετρήσιμους στόχους, όπως στα αρχικά στάδια ενός έργου ή κατά την κυκλοφορία ενός προϊόντος. Βοηθά να διατηρούνται οι ομάδες επικεντρωμένες σε βασικούς στόχους και να παρακολουθείται η πρόοδος. Ωστόσο, μπορεί να μην είναι τόσο αποτελεσματική όταν οι επιχειρηματικές συνθήκες είναι αβέβαιες ή όταν απαιτείται ευελιξία.</w:t>
      </w:r>
    </w:p>
    <w:p w14:paraId="774E88C5" w14:textId="77777777" w:rsidR="005174D1" w:rsidRDefault="00240E91">
      <w:pPr>
        <w:pStyle w:val="2"/>
        <w:rPr>
          <w:color w:val="000000"/>
        </w:rPr>
      </w:pPr>
      <w:bookmarkStart w:id="7" w:name="_heading=h.2grqrue" w:colFirst="0" w:colLast="0"/>
      <w:bookmarkEnd w:id="7"/>
      <w:proofErr w:type="spellStart"/>
      <w:r>
        <w:rPr>
          <w:color w:val="000000"/>
        </w:rPr>
        <w:t>Ανάλυση</w:t>
      </w:r>
      <w:proofErr w:type="spellEnd"/>
      <w:r>
        <w:rPr>
          <w:color w:val="000000"/>
        </w:rPr>
        <w:t xml:space="preserve"> PESTEL</w:t>
      </w:r>
    </w:p>
    <w:p w14:paraId="1AE1D2DF" w14:textId="77777777" w:rsidR="005174D1" w:rsidRDefault="00240E91">
      <w:proofErr w:type="spellStart"/>
      <w:r>
        <w:rPr>
          <w:i/>
        </w:rPr>
        <w:t>Εικόν</w:t>
      </w:r>
      <w:proofErr w:type="spellEnd"/>
      <w:r>
        <w:rPr>
          <w:i/>
        </w:rPr>
        <w:t xml:space="preserve">α 4. </w:t>
      </w:r>
      <w:proofErr w:type="spellStart"/>
      <w:r>
        <w:rPr>
          <w:i/>
        </w:rPr>
        <w:t>Ανάλυση</w:t>
      </w:r>
      <w:proofErr w:type="spellEnd"/>
      <w:r>
        <w:rPr>
          <w:i/>
        </w:rPr>
        <w:t xml:space="preserve"> PESTEL</w:t>
      </w:r>
    </w:p>
    <w:p w14:paraId="64637EAA" w14:textId="77777777" w:rsidR="005174D1" w:rsidRDefault="00240E91">
      <w:pPr>
        <w:jc w:val="center"/>
      </w:pPr>
      <w:r>
        <w:rPr>
          <w:noProof/>
        </w:rPr>
        <w:lastRenderedPageBreak/>
        <w:drawing>
          <wp:inline distT="0" distB="0" distL="0" distR="0" wp14:anchorId="7A0613BA" wp14:editId="562FAE32">
            <wp:extent cx="4711538" cy="3548819"/>
            <wp:effectExtent l="0" t="0" r="0" b="0"/>
            <wp:docPr id="2125782376" name="image24.png" descr="Εικόνα με κείμενο, εγγραφή οθόνης, γραμματοσειρά, σχέδιο&#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24.png" descr="Afbeelding met tekst, schermopname, Lettertype, ontwerp&#10;&#10;Automatisch gegenereerde beschrijving"/>
                    <pic:cNvPicPr preferRelativeResize="0"/>
                  </pic:nvPicPr>
                  <pic:blipFill>
                    <a:blip r:embed="rId17"/>
                    <a:srcRect/>
                    <a:stretch>
                      <a:fillRect/>
                    </a:stretch>
                  </pic:blipFill>
                  <pic:spPr>
                    <a:xfrm>
                      <a:off x="0" y="0"/>
                      <a:ext cx="4711538" cy="3548819"/>
                    </a:xfrm>
                    <a:prstGeom prst="rect">
                      <a:avLst/>
                    </a:prstGeom>
                    <a:ln/>
                  </pic:spPr>
                </pic:pic>
              </a:graphicData>
            </a:graphic>
          </wp:inline>
        </w:drawing>
      </w:r>
    </w:p>
    <w:p w14:paraId="57FF2ECD" w14:textId="77777777" w:rsidR="005174D1" w:rsidRPr="00071880" w:rsidRDefault="00240E91">
      <w:pPr>
        <w:jc w:val="both"/>
        <w:rPr>
          <w:lang w:val="el-GR"/>
        </w:rPr>
      </w:pPr>
      <w:r w:rsidRPr="00071880">
        <w:rPr>
          <w:lang w:val="el-GR"/>
        </w:rPr>
        <w:t xml:space="preserve">Η ανάλυση </w:t>
      </w:r>
      <w:r>
        <w:t>PESTEL</w:t>
      </w:r>
      <w:r w:rsidRPr="00071880">
        <w:rPr>
          <w:lang w:val="el-GR"/>
        </w:rPr>
        <w:t xml:space="preserve"> (Πολιτική, Οικονομική, Κοινωνική, Τεχνολογική, Νομική και Περιβαλλοντική) είναι ένα στρατηγικό εργαλείο που χρησιμοποιείται για την αξιολόγηση </w:t>
      </w:r>
      <w:proofErr w:type="spellStart"/>
      <w:r w:rsidRPr="00071880">
        <w:rPr>
          <w:lang w:val="el-GR"/>
        </w:rPr>
        <w:t>μακροπεριβαλλοντικών</w:t>
      </w:r>
      <w:proofErr w:type="spellEnd"/>
      <w:r w:rsidRPr="00071880">
        <w:rPr>
          <w:lang w:val="el-GR"/>
        </w:rPr>
        <w:t xml:space="preserve"> παραγόντων που μπορούν να επηρεάσουν μια επιχείρηση. Οι επιχειρηματίες χρησιμοποιούν το </w:t>
      </w:r>
      <w:r>
        <w:t>PESTEL</w:t>
      </w:r>
      <w:r w:rsidRPr="00071880">
        <w:rPr>
          <w:lang w:val="el-GR"/>
        </w:rPr>
        <w:t xml:space="preserve"> για να προβλέψουν τις εξωτερικές αλλαγές και να προσαρμόσουν ανάλογα τις στρατηγικές τους.</w:t>
      </w:r>
    </w:p>
    <w:p w14:paraId="73B34FA7" w14:textId="77777777" w:rsidR="005174D1" w:rsidRPr="00071880" w:rsidRDefault="00240E91">
      <w:pPr>
        <w:jc w:val="both"/>
        <w:rPr>
          <w:lang w:val="el-GR"/>
        </w:rPr>
      </w:pPr>
      <w:r w:rsidRPr="00071880">
        <w:rPr>
          <w:lang w:val="el-GR"/>
        </w:rPr>
        <w:t xml:space="preserve">Το πλεονέκτημα της ανάλυσης </w:t>
      </w:r>
      <w:r>
        <w:t>PESTEL</w:t>
      </w:r>
      <w:r w:rsidRPr="00071880">
        <w:rPr>
          <w:lang w:val="el-GR"/>
        </w:rPr>
        <w:t xml:space="preserve"> είναι ο ολοκληρωμένος χαρακτήρας της, επιτρέποντας στις επιχειρήσεις να εντοπίζουν πιθανούς κινδύνους και ευκαιρίες πέρα από το εσωτερικό τους περιβάλλον. Ωστόσο, όπως και η </w:t>
      </w:r>
      <w:r>
        <w:t>SWOT</w:t>
      </w:r>
      <w:r w:rsidRPr="00071880">
        <w:rPr>
          <w:lang w:val="el-GR"/>
        </w:rPr>
        <w:t>, είναι σε μεγάλο βαθμό ποιοτική και απαιτεί συνεχή παρακολούθηση για να παραμείνει αποτελεσματική. Επιπλέον, οι εξωτερικοί παράγοντες μπορεί να είναι απρόβλεπτοι, καθιστώντας δύσκολη τη μακροπρόθεσμη πρόβλεψη.</w:t>
      </w:r>
    </w:p>
    <w:p w14:paraId="4103AA10" w14:textId="77777777" w:rsidR="005174D1" w:rsidRPr="00071880" w:rsidRDefault="00240E91">
      <w:pPr>
        <w:jc w:val="both"/>
        <w:rPr>
          <w:b/>
          <w:lang w:val="el-GR"/>
        </w:rPr>
      </w:pPr>
      <w:r w:rsidRPr="00071880">
        <w:rPr>
          <w:b/>
          <w:lang w:val="el-GR"/>
        </w:rPr>
        <w:t>Πότε μπορεί να είναι ένα χρήσιμο εργαλείο;</w:t>
      </w:r>
    </w:p>
    <w:p w14:paraId="449FECF9" w14:textId="77777777" w:rsidR="005174D1" w:rsidRPr="00071880" w:rsidRDefault="00240E91">
      <w:pPr>
        <w:jc w:val="both"/>
        <w:rPr>
          <w:lang w:val="el-GR"/>
        </w:rPr>
      </w:pPr>
      <w:r w:rsidRPr="00071880">
        <w:rPr>
          <w:lang w:val="el-GR"/>
        </w:rPr>
        <w:t xml:space="preserve">Η ανάλυση </w:t>
      </w:r>
      <w:r>
        <w:t>PESTEL</w:t>
      </w:r>
      <w:r w:rsidRPr="00071880">
        <w:rPr>
          <w:lang w:val="el-GR"/>
        </w:rPr>
        <w:t xml:space="preserve"> είναι ιδιαίτερα χρήσιμη όταν οι επιχειρηματίες σκέφτονται να εισέλθουν σε μια νέα αγορά ή να ξεκινήσουν ένα νέο προϊόν σε ένα δυναμικό περιβάλλον. Βοηθά στον εντοπισμό εξωτερικών παραγόντων που θα μπορούσαν να επηρεάσουν την επιχείρηση, όπως αλλαγές στους κυβερνητικούς κανονισμούς, οικονομικές αλλαγές ή κοινωνικές τάσεις. Αυτό το εργαλείο είναι πολύτιμο στα αρχικά στάδια του σχεδιασμού ή κατά την αξιολόγηση μακροπρόθεσμων στρατηγικών ως απάντηση σε παγκόσμιες ή τοπικές αλλαγές.</w:t>
      </w:r>
    </w:p>
    <w:p w14:paraId="4652D909" w14:textId="77777777" w:rsidR="005174D1" w:rsidRPr="00071880" w:rsidRDefault="00240E91">
      <w:pPr>
        <w:pStyle w:val="2"/>
        <w:jc w:val="both"/>
        <w:rPr>
          <w:color w:val="000000"/>
          <w:lang w:val="el-GR"/>
        </w:rPr>
      </w:pPr>
      <w:bookmarkStart w:id="8" w:name="_heading=h.vx1227" w:colFirst="0" w:colLast="0"/>
      <w:bookmarkEnd w:id="8"/>
      <w:r w:rsidRPr="00071880">
        <w:rPr>
          <w:color w:val="000000"/>
          <w:lang w:val="el-GR"/>
        </w:rPr>
        <w:t>Πρόσθετα επιχειρηματικά εργαλεία</w:t>
      </w:r>
    </w:p>
    <w:p w14:paraId="735CFA2B" w14:textId="77777777" w:rsidR="005174D1" w:rsidRPr="00071880" w:rsidRDefault="00240E91">
      <w:pPr>
        <w:jc w:val="both"/>
        <w:rPr>
          <w:lang w:val="el-GR"/>
        </w:rPr>
      </w:pPr>
      <w:r w:rsidRPr="00071880">
        <w:rPr>
          <w:lang w:val="el-GR"/>
        </w:rPr>
        <w:t xml:space="preserve">Πέρα από αυτά τα βασικά εργαλεία, οι επιχειρηματίες χρησιμοποιούν διάφορα άλλα πλαίσια για την ενίσχυση της αποδοτικότητας των επιχειρήσεων. Το </w:t>
      </w:r>
      <w:r>
        <w:t>Business</w:t>
      </w:r>
      <w:r w:rsidRPr="00071880">
        <w:rPr>
          <w:lang w:val="el-GR"/>
        </w:rPr>
        <w:t xml:space="preserve"> </w:t>
      </w:r>
      <w:r>
        <w:t>Model</w:t>
      </w:r>
      <w:r w:rsidRPr="00071880">
        <w:rPr>
          <w:lang w:val="el-GR"/>
        </w:rPr>
        <w:t xml:space="preserve"> </w:t>
      </w:r>
      <w:r>
        <w:t>Canvas</w:t>
      </w:r>
      <w:r w:rsidRPr="00071880">
        <w:rPr>
          <w:lang w:val="el-GR"/>
        </w:rPr>
        <w:t xml:space="preserve">, για παράδειγμα, παρέχει μια ολοκληρωμένη επισκόπηση της πρότασης αξίας μιας εταιρείας, των πελατειακών ομάδων και των ροών εσόδων. Η μεθοδολογία </w:t>
      </w:r>
      <w:r>
        <w:t>Lean</w:t>
      </w:r>
      <w:r w:rsidRPr="00071880">
        <w:rPr>
          <w:lang w:val="el-GR"/>
        </w:rPr>
        <w:t xml:space="preserve"> </w:t>
      </w:r>
      <w:r>
        <w:lastRenderedPageBreak/>
        <w:t>Startup</w:t>
      </w:r>
      <w:r w:rsidRPr="00071880">
        <w:rPr>
          <w:lang w:val="el-GR"/>
        </w:rPr>
        <w:t xml:space="preserve"> δίνει έμφαση στην επαναληπτική ανάπτυξη προϊόντων και στην επικύρωση της αγοράς. Τα εργαλεία χρηματοοικονομικών προβλέψεων, όπως η ανάλυση νεκρού σημείου, βοηθούν στην αξιολόγηση της κερδοφορίας και του κινδύνου.</w:t>
      </w:r>
    </w:p>
    <w:p w14:paraId="50F643E6" w14:textId="77777777" w:rsidR="005174D1" w:rsidRPr="00071880" w:rsidRDefault="00240E91">
      <w:pPr>
        <w:jc w:val="both"/>
        <w:rPr>
          <w:lang w:val="el-GR"/>
        </w:rPr>
        <w:sectPr w:rsidR="005174D1" w:rsidRPr="00071880">
          <w:pgSz w:w="11906" w:h="16838"/>
          <w:pgMar w:top="1440" w:right="1800" w:bottom="1440" w:left="1800" w:header="708" w:footer="708" w:gutter="0"/>
          <w:cols w:space="720"/>
        </w:sectPr>
      </w:pPr>
      <w:r w:rsidRPr="00071880">
        <w:rPr>
          <w:lang w:val="el-GR"/>
        </w:rPr>
        <w:t>Ενώ αυτά τα εργαλεία προσφέρουν δομημένες προσεγγίσεις στη λήψη αποφάσεων, δεν είναι αλάνθαστα. Οι επιχειρηματίες πρέπει να παραμείνουν ευέλικτοι και κριτικοί στην εφαρμογή τους, αποφεύγοντας την υπερβολική εξάρτηση από οποιοδήποτε μεμονωμένο εργαλείο. Οι πιο επιτυχημένοι επιχειρηματικοί ηγέτες συνδυάζουν αυτά τα πλαίσια με πραγματική εμπειρία, γνώσεις για τον κλάδο και προσαρμοστικότητα.</w:t>
      </w:r>
    </w:p>
    <w:p w14:paraId="1297A733" w14:textId="77777777" w:rsidR="005174D1" w:rsidRPr="00071880" w:rsidRDefault="005174D1">
      <w:pPr>
        <w:rPr>
          <w:lang w:val="el-GR"/>
        </w:rPr>
      </w:pPr>
    </w:p>
    <w:p w14:paraId="5EF5FE6E" w14:textId="77777777" w:rsidR="005174D1" w:rsidRPr="00071880" w:rsidRDefault="00240E91">
      <w:pPr>
        <w:pStyle w:val="1"/>
        <w:rPr>
          <w:lang w:val="el-GR"/>
        </w:rPr>
      </w:pPr>
      <w:bookmarkStart w:id="9" w:name="_heading=h.9egjhthjbbb0" w:colFirst="0" w:colLast="0"/>
      <w:bookmarkEnd w:id="9"/>
      <w:r w:rsidRPr="00071880">
        <w:rPr>
          <w:b/>
          <w:color w:val="000000"/>
          <w:sz w:val="32"/>
          <w:szCs w:val="32"/>
          <w:lang w:val="el-GR"/>
        </w:rPr>
        <w:t xml:space="preserve">Κεφάλαιο 4 - Εργαλεία που καθοδηγούνται από την κοινότητα του </w:t>
      </w:r>
      <w:r>
        <w:rPr>
          <w:b/>
          <w:color w:val="000000"/>
          <w:sz w:val="32"/>
          <w:szCs w:val="32"/>
        </w:rPr>
        <w:t>Pathfinder</w:t>
      </w:r>
      <w:r w:rsidRPr="00071880">
        <w:rPr>
          <w:b/>
          <w:color w:val="000000"/>
          <w:sz w:val="32"/>
          <w:szCs w:val="32"/>
          <w:lang w:val="el-GR"/>
        </w:rPr>
        <w:t xml:space="preserve"> </w:t>
      </w:r>
    </w:p>
    <w:p w14:paraId="1E2EB6ED" w14:textId="77777777" w:rsidR="005174D1" w:rsidRPr="00071880" w:rsidRDefault="00240E91">
      <w:pPr>
        <w:jc w:val="both"/>
        <w:rPr>
          <w:lang w:val="el-GR"/>
        </w:rPr>
      </w:pPr>
      <w:r w:rsidRPr="00071880">
        <w:rPr>
          <w:lang w:val="el-GR"/>
        </w:rPr>
        <w:t>Πιστεύουμε ότι όλα τα εργαλεία που αναφέρονται παραπάνω, καθώς και κάθε άλλο που μπορεί να εφαρμοστεί σε οποιοδήποτε παραδοσιακό έργο, μπορεί επίσης να εφαρμοστεί σε έργα κοινωνικής και κοινοτικής επιχειρηματικότητας. Ωστόσο, σε σχέση με το έργο επιχειρηματικότητας που καθοδηγείται από την κοινότητα και σύμφωνα με την έρευνα που έχουμε πραγματοποιήσει, θεωρούμε ότι τα ακόλουθα 5 εργαλεία είναι απαραίτητα για την ανάπτυξη πολιτιστικών-περιβαλλοντικών-εδαφικών-κοινωνικών έργων και ως εκ τούτου συμβάλλουν σημαντικά στους κοινωνικούς επιχειρηματίες.</w:t>
      </w:r>
    </w:p>
    <w:p w14:paraId="012C6A55" w14:textId="77777777" w:rsidR="005174D1" w:rsidRPr="00071880" w:rsidRDefault="00240E91">
      <w:pPr>
        <w:jc w:val="both"/>
        <w:rPr>
          <w:lang w:val="el-GR"/>
        </w:rPr>
      </w:pPr>
      <w:r w:rsidRPr="00071880">
        <w:rPr>
          <w:lang w:val="el-GR"/>
        </w:rPr>
        <w:t xml:space="preserve">Δεν πρέπει να ξεχνάμε ότι κάθε κοινωνικό έργο είναι μοναδικό και απαιτεί προσαρμογή στα χαρακτηριστικά και τις ανάγκες της κοινότητας στην οποία αναπτύσσεται, </w:t>
      </w:r>
      <w:proofErr w:type="spellStart"/>
      <w:r w:rsidRPr="00071880">
        <w:rPr>
          <w:lang w:val="el-GR"/>
        </w:rPr>
        <w:t>γι</w:t>
      </w:r>
      <w:proofErr w:type="spellEnd"/>
      <w:r w:rsidRPr="00071880">
        <w:rPr>
          <w:lang w:val="el-GR"/>
        </w:rPr>
        <w:t xml:space="preserve"> 'αυτό το </w:t>
      </w:r>
      <w:r>
        <w:t>Pathfinder</w:t>
      </w:r>
      <w:r w:rsidRPr="00071880">
        <w:rPr>
          <w:lang w:val="el-GR"/>
        </w:rPr>
        <w:t xml:space="preserve"> έχει επιλέξει τα ακόλουθα 5 συγκεκριμένα εργαλεία για να βοηθήσει τους επιχειρηματίες να σχεδιάσουν τα έργα τους υπό την ηγεσία της κοινότητας:</w:t>
      </w:r>
    </w:p>
    <w:p w14:paraId="1FF7F641" w14:textId="77777777" w:rsidR="005174D1" w:rsidRPr="00071880" w:rsidRDefault="00240E91">
      <w:pPr>
        <w:numPr>
          <w:ilvl w:val="0"/>
          <w:numId w:val="14"/>
        </w:numPr>
        <w:pBdr>
          <w:top w:val="nil"/>
          <w:left w:val="nil"/>
          <w:bottom w:val="nil"/>
          <w:right w:val="nil"/>
          <w:between w:val="nil"/>
        </w:pBdr>
        <w:spacing w:after="0"/>
        <w:jc w:val="both"/>
        <w:rPr>
          <w:color w:val="000000"/>
          <w:lang w:val="el-GR"/>
        </w:rPr>
      </w:pPr>
      <w:r w:rsidRPr="00071880">
        <w:rPr>
          <w:lang w:val="el-GR"/>
        </w:rPr>
        <w:t>Εννοιολογικό σημείωμα με πρωτοβουλία της κοινότητας</w:t>
      </w:r>
    </w:p>
    <w:p w14:paraId="06AED803" w14:textId="77777777" w:rsidR="005174D1" w:rsidRDefault="00240E91">
      <w:pPr>
        <w:numPr>
          <w:ilvl w:val="0"/>
          <w:numId w:val="14"/>
        </w:numPr>
        <w:pBdr>
          <w:top w:val="nil"/>
          <w:left w:val="nil"/>
          <w:bottom w:val="nil"/>
          <w:right w:val="nil"/>
          <w:between w:val="nil"/>
        </w:pBdr>
        <w:spacing w:after="0"/>
        <w:jc w:val="both"/>
        <w:rPr>
          <w:color w:val="000000"/>
        </w:rPr>
      </w:pPr>
      <w:r>
        <w:t>Καμβ</w:t>
      </w:r>
      <w:proofErr w:type="spellStart"/>
      <w:r>
        <w:t>άς</w:t>
      </w:r>
      <w:proofErr w:type="spellEnd"/>
      <w:r>
        <w:t xml:space="preserve"> επ</w:t>
      </w:r>
      <w:proofErr w:type="spellStart"/>
      <w:r>
        <w:t>ιχειρημ</w:t>
      </w:r>
      <w:proofErr w:type="spellEnd"/>
      <w:r>
        <w:t xml:space="preserve">ατικού </w:t>
      </w:r>
      <w:proofErr w:type="spellStart"/>
      <w:r>
        <w:t>μοντέλου</w:t>
      </w:r>
      <w:proofErr w:type="spellEnd"/>
      <w:r>
        <w:t xml:space="preserve"> Pathfinder</w:t>
      </w:r>
    </w:p>
    <w:p w14:paraId="7CA19323" w14:textId="77777777" w:rsidR="005174D1" w:rsidRPr="00071880" w:rsidRDefault="00240E91">
      <w:pPr>
        <w:numPr>
          <w:ilvl w:val="0"/>
          <w:numId w:val="14"/>
        </w:numPr>
        <w:pBdr>
          <w:top w:val="nil"/>
          <w:left w:val="nil"/>
          <w:bottom w:val="nil"/>
          <w:right w:val="nil"/>
          <w:between w:val="nil"/>
        </w:pBdr>
        <w:spacing w:after="0"/>
        <w:jc w:val="both"/>
        <w:rPr>
          <w:color w:val="000000"/>
          <w:lang w:val="el-GR"/>
        </w:rPr>
      </w:pPr>
      <w:r w:rsidRPr="00071880">
        <w:rPr>
          <w:lang w:val="el-GR"/>
        </w:rPr>
        <w:t>Χάρτης ενδιαφερόμενων μερών υπό την ηγεσία της κοινότητας για τη δημιουργία της κοινότητάς σας</w:t>
      </w:r>
    </w:p>
    <w:p w14:paraId="5D969611" w14:textId="77777777" w:rsidR="005174D1" w:rsidRPr="00071880" w:rsidRDefault="00240E91">
      <w:pPr>
        <w:spacing w:after="0"/>
        <w:ind w:firstLine="720"/>
        <w:jc w:val="both"/>
        <w:rPr>
          <w:lang w:val="el-GR"/>
        </w:rPr>
      </w:pPr>
      <w:r w:rsidRPr="00071880">
        <w:rPr>
          <w:lang w:val="el-GR"/>
        </w:rPr>
        <w:t xml:space="preserve">3.1. </w:t>
      </w:r>
      <w:hyperlink w:anchor="_heading=h.pg9d2k6u844n">
        <w:r w:rsidRPr="00071880">
          <w:rPr>
            <w:rFonts w:ascii="Arial" w:eastAsia="Arial" w:hAnsi="Arial" w:cs="Arial"/>
            <w:lang w:val="el-GR"/>
          </w:rPr>
          <w:t>Εργαλείο ψηφιακής χαρτογράφησης: Πώς να δημιουργήσετε το δίκτυό σας;</w:t>
        </w:r>
      </w:hyperlink>
    </w:p>
    <w:p w14:paraId="7508056E" w14:textId="77777777" w:rsidR="005174D1" w:rsidRPr="00071880" w:rsidRDefault="00240E91">
      <w:pPr>
        <w:numPr>
          <w:ilvl w:val="0"/>
          <w:numId w:val="14"/>
        </w:numPr>
        <w:pBdr>
          <w:top w:val="nil"/>
          <w:left w:val="nil"/>
          <w:bottom w:val="nil"/>
          <w:right w:val="nil"/>
          <w:between w:val="nil"/>
        </w:pBdr>
        <w:spacing w:after="0"/>
        <w:jc w:val="both"/>
        <w:rPr>
          <w:color w:val="000000"/>
          <w:lang w:val="el-GR"/>
        </w:rPr>
      </w:pPr>
      <w:r w:rsidRPr="00071880">
        <w:rPr>
          <w:lang w:val="el-GR"/>
        </w:rPr>
        <w:t xml:space="preserve">Έκθεση βιωσιμότητας και πίνακας δεικτών </w:t>
      </w:r>
      <w:r>
        <w:t>Pathfinder</w:t>
      </w:r>
    </w:p>
    <w:p w14:paraId="4FC54572" w14:textId="77777777" w:rsidR="005174D1" w:rsidRDefault="00240E91">
      <w:pPr>
        <w:widowControl w:val="0"/>
        <w:numPr>
          <w:ilvl w:val="0"/>
          <w:numId w:val="14"/>
        </w:numPr>
        <w:tabs>
          <w:tab w:val="right" w:leader="dot" w:pos="12000"/>
        </w:tabs>
        <w:spacing w:before="60" w:after="0" w:line="240" w:lineRule="auto"/>
      </w:pPr>
      <w:hyperlink w:anchor="_heading=h.jnxya1n8rht0">
        <w:proofErr w:type="spellStart"/>
        <w:r>
          <w:rPr>
            <w:rFonts w:ascii="Arial" w:eastAsia="Arial" w:hAnsi="Arial" w:cs="Arial"/>
          </w:rPr>
          <w:t>Εργ</w:t>
        </w:r>
        <w:proofErr w:type="spellEnd"/>
        <w:r>
          <w:rPr>
            <w:rFonts w:ascii="Arial" w:eastAsia="Arial" w:hAnsi="Arial" w:cs="Arial"/>
          </w:rPr>
          <w:t xml:space="preserve">αλείο </w:t>
        </w:r>
        <w:proofErr w:type="spellStart"/>
        <w:r>
          <w:rPr>
            <w:rFonts w:ascii="Arial" w:eastAsia="Arial" w:hAnsi="Arial" w:cs="Arial"/>
          </w:rPr>
          <w:t>συμμετοχικής</w:t>
        </w:r>
        <w:proofErr w:type="spellEnd"/>
        <w:r>
          <w:rPr>
            <w:rFonts w:ascii="Arial" w:eastAsia="Arial" w:hAnsi="Arial" w:cs="Arial"/>
          </w:rPr>
          <w:t xml:space="preserve"> </w:t>
        </w:r>
        <w:proofErr w:type="spellStart"/>
        <w:r>
          <w:rPr>
            <w:rFonts w:ascii="Arial" w:eastAsia="Arial" w:hAnsi="Arial" w:cs="Arial"/>
          </w:rPr>
          <w:t>εκτίμησης</w:t>
        </w:r>
        <w:proofErr w:type="spellEnd"/>
        <w:r>
          <w:rPr>
            <w:rFonts w:ascii="Arial" w:eastAsia="Arial" w:hAnsi="Arial" w:cs="Arial"/>
          </w:rPr>
          <w:t xml:space="preserve"> επιπ</w:t>
        </w:r>
        <w:proofErr w:type="spellStart"/>
        <w:r>
          <w:rPr>
            <w:rFonts w:ascii="Arial" w:eastAsia="Arial" w:hAnsi="Arial" w:cs="Arial"/>
          </w:rPr>
          <w:t>τώσεων</w:t>
        </w:r>
        <w:proofErr w:type="spellEnd"/>
      </w:hyperlink>
    </w:p>
    <w:p w14:paraId="5E060340" w14:textId="77777777" w:rsidR="005174D1" w:rsidRPr="00071880" w:rsidRDefault="00240E91">
      <w:pPr>
        <w:jc w:val="both"/>
        <w:rPr>
          <w:lang w:val="el-GR"/>
        </w:rPr>
      </w:pPr>
      <w:r w:rsidRPr="00071880">
        <w:rPr>
          <w:lang w:val="el-GR"/>
        </w:rPr>
        <w:t xml:space="preserve">Ακολουθεί μια περιγραφή καθενός από τα εργαλεία που προτείνονται από το </w:t>
      </w:r>
      <w:r>
        <w:t>Pathfinder</w:t>
      </w:r>
      <w:r w:rsidRPr="00071880">
        <w:rPr>
          <w:lang w:val="el-GR"/>
        </w:rPr>
        <w:t xml:space="preserve"> και ένας οδηγός ή πρακτικά παραδείγματα που εφαρμόζονται σε έργα κοινοτικής επιχειρηματικότητας για να βοηθήσουν τους επιχειρηματίες να τα χρησιμοποιήσουν και να τα εφαρμόσουν προς όφελος των έργων τους.</w:t>
      </w:r>
    </w:p>
    <w:p w14:paraId="27B78A1D" w14:textId="77777777" w:rsidR="005174D1" w:rsidRPr="00071880" w:rsidRDefault="005174D1">
      <w:pPr>
        <w:rPr>
          <w:lang w:val="el-GR"/>
        </w:rPr>
      </w:pPr>
    </w:p>
    <w:p w14:paraId="473A4889" w14:textId="77777777" w:rsidR="005174D1" w:rsidRPr="00071880" w:rsidRDefault="00240E91">
      <w:pPr>
        <w:pStyle w:val="2"/>
        <w:numPr>
          <w:ilvl w:val="0"/>
          <w:numId w:val="4"/>
        </w:numPr>
        <w:rPr>
          <w:color w:val="000000"/>
          <w:lang w:val="el-GR"/>
        </w:rPr>
      </w:pPr>
      <w:bookmarkStart w:id="10" w:name="_heading=h.cr3kywbuv4oy" w:colFirst="0" w:colLast="0"/>
      <w:bookmarkEnd w:id="10"/>
      <w:r w:rsidRPr="00071880">
        <w:rPr>
          <w:color w:val="000000"/>
          <w:lang w:val="el-GR"/>
        </w:rPr>
        <w:t xml:space="preserve">Εννοιολογικό σημείωμα του </w:t>
      </w:r>
      <w:r>
        <w:rPr>
          <w:color w:val="000000"/>
        </w:rPr>
        <w:t>PATHFINDER</w:t>
      </w:r>
      <w:r w:rsidRPr="00071880">
        <w:rPr>
          <w:color w:val="000000"/>
          <w:lang w:val="el-GR"/>
        </w:rPr>
        <w:t>+ με πρωτοβουλία της κοινότητας</w:t>
      </w:r>
    </w:p>
    <w:p w14:paraId="21FD8CFC" w14:textId="77777777" w:rsidR="005174D1" w:rsidRPr="00071880" w:rsidRDefault="00240E91">
      <w:pPr>
        <w:jc w:val="both"/>
        <w:rPr>
          <w:lang w:val="el-GR"/>
        </w:rPr>
      </w:pPr>
      <w:r w:rsidRPr="00071880">
        <w:rPr>
          <w:lang w:val="el-GR"/>
        </w:rPr>
        <w:t>Ένα εννοιολογικό σημείωμα είναι ένα σύντομο και συνοπτικό έγγραφο που παρουσιάζει μια ιδέα έργου, συνήθως το πρώτο βήμα για την πρόταση ενός έργου πριν από την υποβολή πλήρους αίτησης. Ως εκ τούτου, θα πρέπει να συνοψίζει τα βασικά σημεία του προτεινόμενου έργου.</w:t>
      </w:r>
    </w:p>
    <w:p w14:paraId="17165187" w14:textId="77777777" w:rsidR="005174D1" w:rsidRPr="00071880" w:rsidRDefault="00240E91">
      <w:pPr>
        <w:numPr>
          <w:ilvl w:val="0"/>
          <w:numId w:val="6"/>
        </w:numPr>
        <w:pBdr>
          <w:top w:val="nil"/>
          <w:left w:val="nil"/>
          <w:bottom w:val="nil"/>
          <w:right w:val="nil"/>
          <w:between w:val="nil"/>
        </w:pBdr>
        <w:jc w:val="both"/>
        <w:rPr>
          <w:lang w:val="el-GR"/>
        </w:rPr>
      </w:pPr>
      <w:r w:rsidRPr="00071880">
        <w:rPr>
          <w:color w:val="000000"/>
          <w:u w:val="single"/>
          <w:lang w:val="el-GR"/>
        </w:rPr>
        <w:lastRenderedPageBreak/>
        <w:t>Γιατί αυτό το εργαλείο είναι σχετικό με έργα που καθοδηγούνται από την κοινότητα;</w:t>
      </w:r>
    </w:p>
    <w:p w14:paraId="4E426170" w14:textId="77777777" w:rsidR="005174D1" w:rsidRPr="00071880" w:rsidRDefault="00240E91">
      <w:pPr>
        <w:jc w:val="both"/>
        <w:rPr>
          <w:lang w:val="el-GR"/>
        </w:rPr>
      </w:pPr>
      <w:r w:rsidRPr="00071880">
        <w:rPr>
          <w:lang w:val="el-GR"/>
        </w:rPr>
        <w:t>Τα έργα υπό την ηγεσία τοπικών κοινοτήτων χαρακτηρίζονται συνήθως από την έλλειψη οικονομικών πόρων για την υλοποίησή τους και από τη δυσκολία πρόσβασης στις παραδοσιακές πηγές χρηματοδότησης. Αυτός είναι ο λόγος για τον οποίο η χρήση του εννοιολογικού σημειώματος καθίσταται σχετική σε αυτό το είδος έργου.</w:t>
      </w:r>
    </w:p>
    <w:p w14:paraId="63A0E4C5" w14:textId="77777777" w:rsidR="005174D1" w:rsidRPr="00071880" w:rsidRDefault="00240E91">
      <w:pPr>
        <w:jc w:val="both"/>
        <w:rPr>
          <w:lang w:val="el-GR"/>
        </w:rPr>
      </w:pPr>
      <w:r w:rsidRPr="00071880">
        <w:rPr>
          <w:lang w:val="el-GR"/>
        </w:rPr>
        <w:t xml:space="preserve">Το εννοιολογικό σημείωμα είναι σαν μια επιστολή εισαγωγής του έργου σε πιθανούς χρηματοδότες ή χορηγούς, οπότε πρέπει να συνοψίζει τον σκοπό και τα αποτελέσματά του και, πάνω </w:t>
      </w:r>
      <w:proofErr w:type="spellStart"/>
      <w:r w:rsidRPr="00071880">
        <w:rPr>
          <w:lang w:val="el-GR"/>
        </w:rPr>
        <w:t>απ</w:t>
      </w:r>
      <w:proofErr w:type="spellEnd"/>
      <w:r w:rsidRPr="00071880">
        <w:rPr>
          <w:lang w:val="el-GR"/>
        </w:rPr>
        <w:t xml:space="preserve"> 'όλα, είναι σημαντικό να δείξουμε ότι οι στόχοι του έργου υπό την ηγεσία της κοινότητας συμπίπτουν με το είδος των πρωτοβουλιών που θέλετε να υποστηρίξετε.</w:t>
      </w:r>
    </w:p>
    <w:p w14:paraId="2E7546AA" w14:textId="77777777" w:rsidR="005174D1" w:rsidRPr="00071880" w:rsidRDefault="00240E91">
      <w:pPr>
        <w:jc w:val="both"/>
        <w:rPr>
          <w:lang w:val="el-GR"/>
        </w:rPr>
      </w:pPr>
      <w:r w:rsidRPr="00071880">
        <w:rPr>
          <w:lang w:val="el-GR"/>
        </w:rPr>
        <w:t>Το εννοιολογικό σημείωμα με πρωτοβουλία τοπικών κοινοτήτων αποτελεί επίσης σημαντικό εργαλείο για την εξασφάλιση χρηματοδότησης τόσο σε έργα υπό την ηγεσία τοπικών κοινοτήτων όπου υπάρχει αγορά όσο και σε έργα χωρίς αγορά, δεδομένου ότι σε όλα αυτά είναι απαραίτητο να διατεθούν δημόσιοι πόροι ή να προσελκυστούν ιδιωτικοί πόροι.</w:t>
      </w:r>
    </w:p>
    <w:p w14:paraId="6424AD37" w14:textId="77777777" w:rsidR="005174D1" w:rsidRPr="00071880" w:rsidRDefault="00240E91">
      <w:pPr>
        <w:numPr>
          <w:ilvl w:val="0"/>
          <w:numId w:val="6"/>
        </w:numPr>
        <w:pBdr>
          <w:top w:val="nil"/>
          <w:left w:val="nil"/>
          <w:bottom w:val="nil"/>
          <w:right w:val="nil"/>
          <w:between w:val="nil"/>
        </w:pBdr>
        <w:jc w:val="both"/>
        <w:rPr>
          <w:color w:val="000000"/>
          <w:lang w:val="el-GR"/>
        </w:rPr>
      </w:pPr>
      <w:r w:rsidRPr="00071880">
        <w:rPr>
          <w:color w:val="000000"/>
          <w:u w:val="single"/>
          <w:lang w:val="el-GR"/>
        </w:rPr>
        <w:t xml:space="preserve">Γιατί χρησιμοποιείται αυτό το εργαλείο για έργα κοινωνικής επιχειρηματικότητας; </w:t>
      </w:r>
    </w:p>
    <w:p w14:paraId="6E15FF6E" w14:textId="77777777" w:rsidR="005174D1" w:rsidRPr="00071880" w:rsidRDefault="00240E91">
      <w:pPr>
        <w:jc w:val="both"/>
        <w:rPr>
          <w:lang w:val="el-GR"/>
        </w:rPr>
      </w:pPr>
      <w:r w:rsidRPr="00071880">
        <w:rPr>
          <w:lang w:val="el-GR"/>
        </w:rPr>
        <w:t xml:space="preserve">Τα κοινωνικά έργα συχνά απαιτούν χρηματοδότηση από εξωτερικές πηγές, ιδίως από δημόσιους φορείς ή οργανισμούς, με τη μορφή επιχορηγήσεων, και από ιδιωτικούς χρηματοδότες, με τη μορφή δωρεών ή </w:t>
      </w:r>
      <w:r>
        <w:t>crowdfunding</w:t>
      </w:r>
      <w:r w:rsidRPr="00071880">
        <w:rPr>
          <w:lang w:val="el-GR"/>
        </w:rPr>
        <w:t>. Όλοι αυτοί οι χρηματοδότες λαμβάνουν συχνά πολυάριθμα αιτήματα χρηματοδότησης, το εννοιολογικό σημείωμα τους επιτρέπει να απλοποιήσουν τη διαδικασία επανεξέτασης κάνοντας μια γρήγορη πρώτη αξιολόγηση των αιτημάτων, επιλέγοντας έργα ευθυγραμμισμένα με τους τομείς εστίασής τους, εκτός από την επακόλουθη εξοικονόμηση χρόνου και πολύτιμων πόρων.</w:t>
      </w:r>
    </w:p>
    <w:p w14:paraId="5CF500BE" w14:textId="77777777" w:rsidR="005174D1" w:rsidRPr="00071880" w:rsidRDefault="00240E91">
      <w:pPr>
        <w:jc w:val="both"/>
        <w:rPr>
          <w:lang w:val="el-GR"/>
        </w:rPr>
      </w:pPr>
      <w:r w:rsidRPr="00071880">
        <w:rPr>
          <w:lang w:val="el-GR"/>
        </w:rPr>
        <w:t>Χρησιμοποιήστε αυτό το εργαλείο για να συνοψίσετε αποτελεσματικά τις κύριες ιδέες του έργου και να είστε σε θέση να τις στείλετε σε πιθανούς κοινωνικούς χρηματοδότες, ώστε να έχουν μια πρώτη προσέγγιση σε αυτό.</w:t>
      </w:r>
    </w:p>
    <w:p w14:paraId="3E2A5483" w14:textId="77777777" w:rsidR="005174D1" w:rsidRPr="00071880" w:rsidRDefault="00240E91">
      <w:pPr>
        <w:jc w:val="both"/>
        <w:rPr>
          <w:lang w:val="el-GR"/>
        </w:rPr>
      </w:pPr>
      <w:r w:rsidRPr="00071880">
        <w:rPr>
          <w:lang w:val="el-GR"/>
        </w:rPr>
        <w:t>Εδώ υπάρχουν 4 βασικές πτυχές για να τραβήξετε την προσοχή των χρηματοδοτών και των πιθανών δωρητών και να εξασφαλίσετε χρηματοδότηση για τα κοινωνικά σας έργα:</w:t>
      </w:r>
    </w:p>
    <w:p w14:paraId="78F8F71C" w14:textId="77777777" w:rsidR="005174D1" w:rsidRPr="00071880" w:rsidRDefault="00240E91">
      <w:pPr>
        <w:ind w:left="720"/>
        <w:jc w:val="both"/>
        <w:rPr>
          <w:lang w:val="el-GR"/>
        </w:rPr>
      </w:pPr>
      <w:r w:rsidRPr="00071880">
        <w:rPr>
          <w:lang w:val="el-GR"/>
        </w:rPr>
        <w:t>1: Κατανοήστε και προσαρμόστε το εννοιολογικό σημείωμα στις απαιτήσεις του δυνητικού χρηματοδότη και της επιχορήγησης</w:t>
      </w:r>
    </w:p>
    <w:p w14:paraId="022CDEFE" w14:textId="77777777" w:rsidR="005174D1" w:rsidRPr="00071880" w:rsidRDefault="00240E91">
      <w:pPr>
        <w:ind w:left="720"/>
        <w:jc w:val="both"/>
        <w:rPr>
          <w:lang w:val="el-GR"/>
        </w:rPr>
      </w:pPr>
      <w:r w:rsidRPr="00071880">
        <w:rPr>
          <w:lang w:val="el-GR"/>
        </w:rPr>
        <w:t>Η ευθυγράμμιση του εννοιολογικού σας σημειώματος με τις συγκεκριμένες απαιτήσεις και προτιμήσεις του χρηματοδότη θα αυξήσει σημαντικά τις πιθανότητές σας να λάβετε χρηματοδότηση. Κάθε εννοιολογικό σημείωμα είναι μια ευκαιρία να παρουσιάσετε και να είστε σε θέση να χρηματοδοτήσετε το καινοτόμο και μετασχηματιστικό έργο που κάνει ο οργανισμός σας. Η σαφήνεια είναι το κλειδί, χρησιμοποιήστε απλή, χωρίς ορολογία γλώσσα για να μεταφέρετε αποτελεσματικά τις ιδέες σας.</w:t>
      </w:r>
    </w:p>
    <w:p w14:paraId="0E736675" w14:textId="77777777" w:rsidR="005174D1" w:rsidRPr="00071880" w:rsidRDefault="00240E91">
      <w:pPr>
        <w:ind w:firstLine="720"/>
        <w:jc w:val="both"/>
        <w:rPr>
          <w:lang w:val="el-GR"/>
        </w:rPr>
      </w:pPr>
      <w:r w:rsidRPr="00071880">
        <w:rPr>
          <w:lang w:val="el-GR"/>
        </w:rPr>
        <w:t>2: Καθορίστε τα βασικά στοιχεία του έργου σας</w:t>
      </w:r>
    </w:p>
    <w:p w14:paraId="7C2E421C" w14:textId="77777777" w:rsidR="005174D1" w:rsidRPr="00071880" w:rsidRDefault="00240E91">
      <w:pPr>
        <w:ind w:left="720"/>
        <w:jc w:val="both"/>
        <w:rPr>
          <w:lang w:val="el-GR"/>
        </w:rPr>
      </w:pPr>
      <w:r w:rsidRPr="00071880">
        <w:rPr>
          <w:lang w:val="el-GR"/>
        </w:rPr>
        <w:t>Προσδιορίστε το πρόβλημα ή την ανάγκη που στοχεύει να αντιμετωπίσει ο οργανισμός ή το κοινοτικό έργο σας, καθώς και τους στόχους και τα αναμενόμενα αποτελέσματά του.</w:t>
      </w:r>
    </w:p>
    <w:p w14:paraId="15AB3871" w14:textId="2943FA50" w:rsidR="005174D1" w:rsidRPr="00CC6A68" w:rsidRDefault="00240E91">
      <w:pPr>
        <w:ind w:firstLine="720"/>
        <w:jc w:val="both"/>
      </w:pPr>
      <w:r w:rsidRPr="00071880">
        <w:rPr>
          <w:lang w:val="el-GR"/>
        </w:rPr>
        <w:lastRenderedPageBreak/>
        <w:t>3: Παρουσιάστε μια συναρπαστική μεθοδολογία και αποδείξτε τη βιωσιμότητά</w:t>
      </w:r>
      <w:r w:rsidR="00CC6A68" w:rsidRPr="00CC6A68">
        <w:rPr>
          <w:lang w:val="el-GR"/>
        </w:rPr>
        <w:t xml:space="preserve">   </w:t>
      </w:r>
    </w:p>
    <w:p w14:paraId="64A0FBB9" w14:textId="77777777" w:rsidR="005174D1" w:rsidRPr="00071880" w:rsidRDefault="00240E91">
      <w:pPr>
        <w:ind w:left="720"/>
        <w:jc w:val="both"/>
        <w:rPr>
          <w:lang w:val="el-GR"/>
        </w:rPr>
      </w:pPr>
      <w:r w:rsidRPr="00071880">
        <w:rPr>
          <w:lang w:val="el-GR"/>
        </w:rPr>
        <w:t>Εξηγήστε με σαφήνεια πώς το έργο σας θα δημιουργήσει θετικό αντίκτυπο και θα συμβάλει στην αντιμετώπιση του προβλήματος που εντοπίστηκε. Επισημάνετε καινοτόμες πτυχές ή μοναδικές προσεγγίσεις. Οι χρηματοδότες θέλουν να είναι σίγουροι ότι η χρηματοδότησή τους θα χρησιμοποιηθεί αποτελεσματικά και ότι το προτεινόμενο έργο έχει βιώσιμο μέλλον. Περιγράψτε τη σκοπιμότητα του έργου αναλύοντας τους πόρους, την τεχνογνωσία και τις συνεργασίες που μπορεί να προσφέρει ο μη κερδοσκοπικός οργανισμός σας.</w:t>
      </w:r>
    </w:p>
    <w:p w14:paraId="0EE5DCA6" w14:textId="77777777" w:rsidR="005174D1" w:rsidRPr="00071880" w:rsidRDefault="00240E91">
      <w:pPr>
        <w:ind w:firstLine="720"/>
        <w:jc w:val="both"/>
        <w:rPr>
          <w:lang w:val="el-GR"/>
        </w:rPr>
      </w:pPr>
      <w:r w:rsidRPr="00071880">
        <w:rPr>
          <w:lang w:val="el-GR"/>
        </w:rPr>
        <w:t>4: Περιγράψτε έναν εκτιμώμενο προϋπολογισμό</w:t>
      </w:r>
    </w:p>
    <w:p w14:paraId="234E8A1F" w14:textId="77777777" w:rsidR="005174D1" w:rsidRPr="00071880" w:rsidRDefault="00240E91">
      <w:pPr>
        <w:ind w:left="720"/>
        <w:jc w:val="both"/>
        <w:rPr>
          <w:lang w:val="el-GR"/>
        </w:rPr>
      </w:pPr>
      <w:r w:rsidRPr="00071880">
        <w:rPr>
          <w:lang w:val="el-GR"/>
        </w:rPr>
        <w:t>Περιγράψτε με σαφήνεια τις κύριες κατηγορίες εξόδων. Να είστε διαφανείς και ρεαλιστές στις εκτιμήσεις του προϋπολογισμού σας και να παρέχετε μια ανάλυση του τρόπου κατανομής των κονδυλίων.</w:t>
      </w:r>
    </w:p>
    <w:p w14:paraId="17159B7C" w14:textId="77777777" w:rsidR="005174D1" w:rsidRPr="00071880" w:rsidRDefault="005174D1">
      <w:pPr>
        <w:jc w:val="both"/>
        <w:rPr>
          <w:lang w:val="el-GR"/>
        </w:rPr>
      </w:pPr>
    </w:p>
    <w:p w14:paraId="32FA9DD1" w14:textId="77777777" w:rsidR="005174D1" w:rsidRPr="00071880" w:rsidRDefault="00240E91">
      <w:pPr>
        <w:jc w:val="both"/>
        <w:rPr>
          <w:lang w:val="el-GR"/>
        </w:rPr>
      </w:pPr>
      <w:bookmarkStart w:id="11" w:name="_heading=h.2p2csry" w:colFirst="0" w:colLast="0"/>
      <w:bookmarkEnd w:id="11"/>
      <w:r w:rsidRPr="00071880">
        <w:rPr>
          <w:lang w:val="el-GR"/>
        </w:rPr>
        <w:t>Παρακάτω είναι ένα πρότυπο (Σχήμα 5) ενός εννοιολογικού σημειώματος υπό την ηγεσία της κοινότητας για να καθοδηγήσει τους κοινωνικούς επιχειρηματίες στο σχεδιασμό των εννοιολογικών σημειώσεών τους σχετικά με τα επιχειρηματικά τους έργα υπό την ηγεσία της κοινότητας:</w:t>
      </w:r>
    </w:p>
    <w:p w14:paraId="5385367D" w14:textId="77777777" w:rsidR="005174D1" w:rsidRPr="00071880" w:rsidRDefault="00240E91">
      <w:pPr>
        <w:jc w:val="both"/>
        <w:rPr>
          <w:i/>
          <w:lang w:val="el-GR"/>
        </w:rPr>
      </w:pPr>
      <w:bookmarkStart w:id="12" w:name="_heading=h.lkm0pmocz06s" w:colFirst="0" w:colLast="0"/>
      <w:bookmarkEnd w:id="12"/>
      <w:r w:rsidRPr="00071880">
        <w:rPr>
          <w:i/>
          <w:lang w:val="el-GR"/>
        </w:rPr>
        <w:t xml:space="preserve">Εικόνα 5. Πρότυπο εννοιολογικού σημειώματος υπό την καθοδήγηση της κοινότητας του </w:t>
      </w:r>
      <w:r>
        <w:rPr>
          <w:i/>
        </w:rPr>
        <w:t>Pathfinder</w:t>
      </w:r>
    </w:p>
    <w:p w14:paraId="388831E7" w14:textId="77777777" w:rsidR="005174D1" w:rsidRDefault="00240E91">
      <w:pPr>
        <w:jc w:val="center"/>
      </w:pPr>
      <w:r>
        <w:rPr>
          <w:noProof/>
        </w:rPr>
        <w:lastRenderedPageBreak/>
        <w:drawing>
          <wp:inline distT="0" distB="0" distL="0" distR="0" wp14:anchorId="7E3A9618" wp14:editId="289D0012">
            <wp:extent cx="3657948" cy="6090189"/>
            <wp:effectExtent l="0" t="0" r="0" b="0"/>
            <wp:docPr id="2125782378" name="image21.png" descr="Κείμενο&#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21.png" descr="Texto&#10;&#10;Descripción generada automáticamente"/>
                    <pic:cNvPicPr preferRelativeResize="0"/>
                  </pic:nvPicPr>
                  <pic:blipFill>
                    <a:blip r:embed="rId18"/>
                    <a:srcRect/>
                    <a:stretch>
                      <a:fillRect/>
                    </a:stretch>
                  </pic:blipFill>
                  <pic:spPr>
                    <a:xfrm>
                      <a:off x="0" y="0"/>
                      <a:ext cx="3657948" cy="6090189"/>
                    </a:xfrm>
                    <a:prstGeom prst="rect">
                      <a:avLst/>
                    </a:prstGeom>
                    <a:ln/>
                  </pic:spPr>
                </pic:pic>
              </a:graphicData>
            </a:graphic>
          </wp:inline>
        </w:drawing>
      </w:r>
    </w:p>
    <w:p w14:paraId="5BEF3240" w14:textId="77777777" w:rsidR="005174D1" w:rsidRPr="00071880" w:rsidRDefault="00240E91">
      <w:pPr>
        <w:numPr>
          <w:ilvl w:val="3"/>
          <w:numId w:val="21"/>
        </w:numPr>
        <w:pBdr>
          <w:top w:val="nil"/>
          <w:left w:val="nil"/>
          <w:bottom w:val="nil"/>
          <w:right w:val="nil"/>
          <w:between w:val="nil"/>
        </w:pBdr>
        <w:ind w:left="709" w:hanging="142"/>
        <w:jc w:val="both"/>
        <w:rPr>
          <w:color w:val="000000"/>
          <w:lang w:val="el-GR"/>
        </w:rPr>
      </w:pPr>
      <w:r w:rsidRPr="00071880">
        <w:rPr>
          <w:color w:val="000000"/>
          <w:u w:val="single"/>
          <w:lang w:val="el-GR"/>
        </w:rPr>
        <w:t>Τελική σύσταση: Διερεύνηση του προφίλ των βασικών ενδιαφερόμενων μερών.</w:t>
      </w:r>
    </w:p>
    <w:p w14:paraId="02679819" w14:textId="77777777" w:rsidR="005174D1" w:rsidRPr="00071880" w:rsidRDefault="00240E91">
      <w:pPr>
        <w:jc w:val="both"/>
        <w:rPr>
          <w:lang w:val="el-GR"/>
        </w:rPr>
      </w:pPr>
      <w:r w:rsidRPr="00071880">
        <w:rPr>
          <w:lang w:val="el-GR"/>
        </w:rPr>
        <w:t xml:space="preserve">Συνιστάται στους δυνητικούς χρήστες αυτού του εργαλείου εννοιολογικής σημείωσης που ηγούνται κοινοτικών έργων να παρέχουν στον εαυτό τους μια λίστα πιθανών βασικών ενδιαφερομένων, προκειμένου να μελετήσουν το προφίλ καθενός από αυτούς και να προσδιορίσουν τι μπορεί να συνεισφέρει ο καθένας στο έργο, είτε οικονομικά είτε με οποιοδήποτε άλλο είδος συνεργασίας. </w:t>
      </w:r>
    </w:p>
    <w:p w14:paraId="5B429833" w14:textId="77777777" w:rsidR="005174D1" w:rsidRPr="00071880" w:rsidRDefault="00240E91">
      <w:pPr>
        <w:jc w:val="both"/>
        <w:rPr>
          <w:lang w:val="el-GR"/>
        </w:rPr>
      </w:pPr>
      <w:r w:rsidRPr="00071880">
        <w:rPr>
          <w:lang w:val="el-GR"/>
        </w:rPr>
        <w:t xml:space="preserve">Ειδικότερα, είναι σημαντικό να γνωρίζουμε το προφίλ των δυνητικών βασικών χρηματοδοτών, να γνωρίζουμε τα ενδιαφέροντά τους, τα κίνητρά τους και άλλα έργα που χρηματοδοτούνται από αυτούς. Με αυτόν τον τρόπο, οι κοινωνικοί επιχειρηματίες θα είναι σε θέση να προσαρμόσουν ένα εννοιολογικό σημείωμα για κάθε βασικό χρηματοδότη, επισημαίνοντας εκείνες τις πτυχές που θεωρούν ότι μπορούν να </w:t>
      </w:r>
      <w:r w:rsidRPr="00071880">
        <w:rPr>
          <w:lang w:val="el-GR"/>
        </w:rPr>
        <w:lastRenderedPageBreak/>
        <w:t xml:space="preserve">προσελκύσουν τη μεγαλύτερη προσοχή του χρηματοδότη τους, με στόχο την απόκτηση των απαραίτητων οικονομικών πόρων για την ανάπτυξη του κοινοτικού έργου.  </w:t>
      </w:r>
    </w:p>
    <w:p w14:paraId="24D5C14F" w14:textId="77777777" w:rsidR="005174D1" w:rsidRPr="00071880" w:rsidRDefault="005174D1">
      <w:pPr>
        <w:jc w:val="both"/>
        <w:rPr>
          <w:lang w:val="el-GR"/>
        </w:rPr>
      </w:pPr>
    </w:p>
    <w:p w14:paraId="3765C9F1" w14:textId="5327DA65" w:rsidR="005174D1" w:rsidRDefault="009B7D83">
      <w:pPr>
        <w:pStyle w:val="2"/>
        <w:numPr>
          <w:ilvl w:val="0"/>
          <w:numId w:val="22"/>
        </w:numPr>
        <w:rPr>
          <w:color w:val="000000"/>
        </w:rPr>
      </w:pPr>
      <w:bookmarkStart w:id="13" w:name="_heading=h.g8j5xflm15x8" w:colFirst="0" w:colLast="0"/>
      <w:bookmarkEnd w:id="13"/>
      <w:r>
        <w:rPr>
          <w:color w:val="000000"/>
        </w:rPr>
        <w:t>CANVA</w:t>
      </w:r>
      <w:r w:rsidR="00240E91">
        <w:rPr>
          <w:color w:val="000000"/>
        </w:rPr>
        <w:t xml:space="preserve"> επ</w:t>
      </w:r>
      <w:proofErr w:type="spellStart"/>
      <w:r w:rsidR="00240E91">
        <w:rPr>
          <w:color w:val="000000"/>
        </w:rPr>
        <w:t>ιχειρημ</w:t>
      </w:r>
      <w:proofErr w:type="spellEnd"/>
      <w:r w:rsidR="00240E91">
        <w:rPr>
          <w:color w:val="000000"/>
        </w:rPr>
        <w:t xml:space="preserve">ατικού </w:t>
      </w:r>
      <w:proofErr w:type="spellStart"/>
      <w:r w:rsidR="00240E91">
        <w:rPr>
          <w:color w:val="000000"/>
        </w:rPr>
        <w:t>μοντέλου</w:t>
      </w:r>
      <w:proofErr w:type="spellEnd"/>
      <w:r w:rsidR="00240E91">
        <w:rPr>
          <w:color w:val="000000"/>
        </w:rPr>
        <w:t xml:space="preserve"> PATHFINDER+</w:t>
      </w:r>
    </w:p>
    <w:p w14:paraId="5700FF03" w14:textId="77777777" w:rsidR="005174D1" w:rsidRPr="00071880" w:rsidRDefault="00240E91">
      <w:pPr>
        <w:jc w:val="both"/>
        <w:rPr>
          <w:lang w:val="el-GR"/>
        </w:rPr>
      </w:pPr>
      <w:r w:rsidRPr="00071880">
        <w:rPr>
          <w:lang w:val="el-GR"/>
        </w:rPr>
        <w:t xml:space="preserve">Το μοντέλο καμβά είναι ένα εργαλείο που επιτρέπει το σχεδιασμό και την ανάπτυξη επιχειρηματικών μοντέλων με δυναμικό και οπτικό τρόπο, ενσωματωμένο σε ένα διάγραμμα που ονομάζεται </w:t>
      </w:r>
      <w:r>
        <w:t>Canvas</w:t>
      </w:r>
      <w:r w:rsidRPr="00071880">
        <w:rPr>
          <w:lang w:val="el-GR"/>
        </w:rPr>
        <w:t xml:space="preserve"> </w:t>
      </w:r>
      <w:r>
        <w:t>Model</w:t>
      </w:r>
      <w:r w:rsidRPr="00071880">
        <w:rPr>
          <w:lang w:val="el-GR"/>
        </w:rPr>
        <w:t xml:space="preserve"> από τον </w:t>
      </w:r>
      <w:r>
        <w:t>A</w:t>
      </w:r>
      <w:r w:rsidRPr="00071880">
        <w:rPr>
          <w:lang w:val="el-GR"/>
        </w:rPr>
        <w:t xml:space="preserve">. </w:t>
      </w:r>
      <w:r>
        <w:t>Osterwalder</w:t>
      </w:r>
      <w:r w:rsidRPr="00071880">
        <w:rPr>
          <w:lang w:val="el-GR"/>
        </w:rPr>
        <w:t xml:space="preserve"> (</w:t>
      </w:r>
      <w:r>
        <w:t>Osterwalder</w:t>
      </w:r>
      <w:r w:rsidRPr="00071880">
        <w:rPr>
          <w:lang w:val="el-GR"/>
        </w:rPr>
        <w:t xml:space="preserve"> </w:t>
      </w:r>
      <w:r>
        <w:t>et</w:t>
      </w:r>
      <w:r w:rsidRPr="00071880">
        <w:rPr>
          <w:lang w:val="el-GR"/>
        </w:rPr>
        <w:t xml:space="preserve"> </w:t>
      </w:r>
      <w:r>
        <w:t>al</w:t>
      </w:r>
      <w:r w:rsidRPr="00071880">
        <w:rPr>
          <w:lang w:val="el-GR"/>
        </w:rPr>
        <w:t xml:space="preserve">., 2010). Αυτός ο καμβάς είναι δομημένος σε πλέγματα, καθένα από τα οποία είναι αφιερωμένο σε μια θεμελιώδη πτυχή του επιχειρηματικού μοντέλου, όπως η πρόταση αξίας, τα έσοδα, τα έξοδα, τα κανάλια απόκτησης, μεταξύ άλλων. Σε αυτά τα πλέγματα, οι ιδέες προστίθενται και αφαιρούνται συνεχώς μέχρι να επιτευχθεί μια τελική έκδοση. Απλουστεύει επίσης την πολυπλοκότητα της ανάλυσης και της δημιουργίας επιχειρηματικών μοντέλων, καθιστώντας την </w:t>
      </w:r>
      <w:proofErr w:type="spellStart"/>
      <w:r w:rsidRPr="00071880">
        <w:rPr>
          <w:lang w:val="el-GR"/>
        </w:rPr>
        <w:t>προσβάσιμη</w:t>
      </w:r>
      <w:proofErr w:type="spellEnd"/>
      <w:r w:rsidRPr="00071880">
        <w:rPr>
          <w:lang w:val="el-GR"/>
        </w:rPr>
        <w:t xml:space="preserve"> σε επιχειρηματίες όλων των επιπέδων. Αυτό το μοντέλο είναι ιδανικό για τη μετατροπή μιας ιδέας σε ένα συγκεκριμένο έργο, </w:t>
      </w:r>
      <w:proofErr w:type="spellStart"/>
      <w:r w:rsidRPr="00071880">
        <w:rPr>
          <w:lang w:val="el-GR"/>
        </w:rPr>
        <w:t>οπτικοποιώντας</w:t>
      </w:r>
      <w:proofErr w:type="spellEnd"/>
      <w:r w:rsidRPr="00071880">
        <w:rPr>
          <w:lang w:val="el-GR"/>
        </w:rPr>
        <w:t xml:space="preserve"> πώς αυτή η ιδέα γίνεται μια πραγματική και βιώσιμη επιχείρηση. Επιπλέον, το μοντέλο αλλάζει και εξελίσσεται. Καθώς η επιχείρηση αναπτύσσεται, καθώς ανακαλύπτονται περισσότερα για τους πελάτες και προκύπτουν νέες ιδέες, το μοντέλο καμβά θα προσαρμοστεί, διευκολύνοντας την προσαρμογή και τη συνεχή καινοτομία. Αυτό το μοντέλο ενσωματώνεται στη μεθοδολογία </w:t>
      </w:r>
      <w:r>
        <w:t>lean</w:t>
      </w:r>
      <w:r w:rsidRPr="00071880">
        <w:rPr>
          <w:lang w:val="el-GR"/>
        </w:rPr>
        <w:t>-</w:t>
      </w:r>
      <w:r>
        <w:t>startup</w:t>
      </w:r>
      <w:r w:rsidRPr="00071880">
        <w:rPr>
          <w:lang w:val="el-GR"/>
        </w:rPr>
        <w:t>, η οποία βασίζεται στην εύρεση και προώθηση νέων τρόπων δημιουργίας, παράδοσης και αποτύπωσης αξίας πελατών μέσω επικυρωμένης μάθησης.</w:t>
      </w:r>
    </w:p>
    <w:p w14:paraId="5C43F579" w14:textId="77777777" w:rsidR="005174D1" w:rsidRPr="00071880" w:rsidRDefault="00240E91">
      <w:pPr>
        <w:numPr>
          <w:ilvl w:val="0"/>
          <w:numId w:val="16"/>
        </w:numPr>
        <w:jc w:val="both"/>
        <w:rPr>
          <w:lang w:val="el-GR"/>
        </w:rPr>
      </w:pPr>
      <w:r w:rsidRPr="00071880">
        <w:rPr>
          <w:u w:val="single"/>
          <w:lang w:val="el-GR"/>
        </w:rPr>
        <w:t>Πώς να δημιουργήσετε ένα μοντέλο επιχειρηματικού καμβά με γνώμονα την κοινότητα;</w:t>
      </w:r>
    </w:p>
    <w:p w14:paraId="362D0590" w14:textId="77777777" w:rsidR="005174D1" w:rsidRPr="00071880" w:rsidRDefault="00240E91">
      <w:pPr>
        <w:jc w:val="both"/>
        <w:rPr>
          <w:lang w:val="el-GR"/>
        </w:rPr>
      </w:pPr>
      <w:r w:rsidRPr="00071880">
        <w:rPr>
          <w:lang w:val="el-GR"/>
        </w:rPr>
        <w:t>Γενικά, τα μοντέλα επιχειρηματικού καμβά που καθοδηγούνται από την κοινότητα δείχνουν τη διασύνδεση μεταξύ των 9 βασικών πτυχών ενός επιχειρηματικού μοντέλου: βασικοί συνεργάτες, βασικές δραστηριότητες ή παράδοση, βασικοί πόροι, δομή κόστους, ροές εσόδων, σχέσεις πελατών, τμήματα πελατών, κανάλια και προτεινόμενη αξία. Στην περίπτωση των έργων υπό την ηγεσία των τοπικών κοινοτήτων, αυτή η τελευταία πτυχή προσδιορίζεται ως προτάσεις αξίας με πρωτοβουλία της κοινότητας + κοινωνικός/περιβαλλοντικός/πολιτιστικός αντίκτυπος. Διότι σε αυτό το είδος έργου όχι μόνο η ίδια η πρόταση παράγει προστιθέμενη αξία, αλλά παράγει επίσης θετικό αντίκτυπο στην κοινότητα κάποιου είδους, είτε κοινωνικό, περιβαλλοντικό, πολιτιστικό ή εδαφικό όφελος.</w:t>
      </w:r>
    </w:p>
    <w:p w14:paraId="783B40A6" w14:textId="77777777" w:rsidR="005174D1" w:rsidRPr="00071880" w:rsidRDefault="00240E91">
      <w:pPr>
        <w:jc w:val="both"/>
        <w:rPr>
          <w:lang w:val="el-GR"/>
        </w:rPr>
      </w:pPr>
      <w:r w:rsidRPr="00071880">
        <w:rPr>
          <w:lang w:val="el-GR"/>
        </w:rPr>
        <w:t>Τα παρακάτω δείχνουν τι είδους ερωτήσεις θα μπορούσε να κάνει ένας επιχειρηματίας υπό την ηγεσία της κοινότητας ή ένας κοινωνικός ενδιαφερόμενος προκειμένου να ολοκληρώσει το δικό του μοντέλο καμβά κοινωνικής επιχείρησης και το Σχήμα 6 δείχνει αρκετά γενικά παραδείγματα για έναν κοινοτικό επιχειρηματία να ολοκληρώσει το μοντέλο καμβά του κοινωνικού του έργου</w:t>
      </w:r>
    </w:p>
    <w:p w14:paraId="142C0A42" w14:textId="77777777" w:rsidR="005174D1" w:rsidRPr="00071880" w:rsidRDefault="00240E91">
      <w:pPr>
        <w:jc w:val="both"/>
        <w:rPr>
          <w:lang w:val="el-GR"/>
        </w:rPr>
      </w:pPr>
      <w:r w:rsidRPr="00071880">
        <w:rPr>
          <w:b/>
          <w:lang w:val="el-GR"/>
        </w:rPr>
        <w:t>1. Πελατειακή ομάδα</w:t>
      </w:r>
      <w:r w:rsidRPr="00071880">
        <w:rPr>
          <w:lang w:val="el-GR"/>
        </w:rPr>
        <w:t xml:space="preserve"> --&gt; Για ποιον δημιουργούμε αξία; Ποιοι είναι οι σημαντικότεροι πελάτες μας;</w:t>
      </w:r>
    </w:p>
    <w:p w14:paraId="78923374" w14:textId="77777777" w:rsidR="005174D1" w:rsidRPr="00071880" w:rsidRDefault="00240E91">
      <w:pPr>
        <w:jc w:val="both"/>
        <w:rPr>
          <w:lang w:val="el-GR"/>
        </w:rPr>
      </w:pPr>
      <w:r w:rsidRPr="00071880">
        <w:rPr>
          <w:b/>
          <w:lang w:val="el-GR"/>
        </w:rPr>
        <w:t>2. Πρόταση αξίας με πρωτοβουλία της κοινότητας + Κοινωνικός/περιβαλλοντικός/πολιτιστικός αντίκτυπος</w:t>
      </w:r>
      <w:r w:rsidRPr="00071880">
        <w:rPr>
          <w:lang w:val="el-GR"/>
        </w:rPr>
        <w:t xml:space="preserve"> --&gt; Αυτό είναι το βασικό κομμάτι ολόκληρου του επιχειρηματικού μοντέλου. Η πρόταση αξίας ή το ανταγωνιστικό </w:t>
      </w:r>
      <w:r w:rsidRPr="00071880">
        <w:rPr>
          <w:lang w:val="el-GR"/>
        </w:rPr>
        <w:lastRenderedPageBreak/>
        <w:t>πλεονέκτημα είναι ο λόγος για τον οποίο ο πελάτης θα αγοράσει από εμάς και όχι από κάποιον άλλο, δηλαδή αυτό που θα κάνει την επιχείρηση του έργου βιώσιμη, διαφορετική και καινοτόμο. Μπορείτε να καινοτομήσετε σε διάφορες πτυχές, όπως το μοντέλο εσόδων, οι επιχειρηματικές συμμαχίες, οι διαδικασίες παραγωγής, η παράδοση του προϊόντος / υπηρεσίας και η επωνυμία... Πρέπει να απαντήσουμε σε ερωτήσεις όπως: Τι αξία προσφέρουμε στους πελάτες μας;, Ποιο πρόβλημα επιλύουμε;, Ποια είναι η ανάγκη που ικανοποιούμε;, Τι είδους προϊόν / υπηρεσία προσφέρουμε;</w:t>
      </w:r>
    </w:p>
    <w:p w14:paraId="1BCCF329" w14:textId="77777777" w:rsidR="005174D1" w:rsidRPr="00071880" w:rsidRDefault="00240E91">
      <w:pPr>
        <w:jc w:val="both"/>
        <w:rPr>
          <w:lang w:val="el-GR"/>
        </w:rPr>
      </w:pPr>
      <w:r w:rsidRPr="00071880">
        <w:rPr>
          <w:b/>
          <w:lang w:val="el-GR"/>
        </w:rPr>
        <w:t>3. Κανάλια --&gt;</w:t>
      </w:r>
      <w:r w:rsidRPr="00071880">
        <w:rPr>
          <w:lang w:val="el-GR"/>
        </w:rPr>
        <w:t xml:space="preserve"> Με ποια κανάλια μπορούμε να προσεγγίσουμε τους πελάτες μας; Ποια κανάλια λειτουργούν καλύτερα; Ποιο από αυτά τα κανάλια είναι το πιο κερδοφόρο;</w:t>
      </w:r>
    </w:p>
    <w:p w14:paraId="209935DA" w14:textId="77777777" w:rsidR="005174D1" w:rsidRPr="00071880" w:rsidRDefault="00240E91">
      <w:pPr>
        <w:jc w:val="both"/>
        <w:rPr>
          <w:lang w:val="el-GR"/>
        </w:rPr>
      </w:pPr>
      <w:r w:rsidRPr="00071880">
        <w:rPr>
          <w:b/>
          <w:lang w:val="el-GR"/>
        </w:rPr>
        <w:t>4. Πελατειακή σχέση --&gt;</w:t>
      </w:r>
      <w:r w:rsidRPr="00071880">
        <w:rPr>
          <w:lang w:val="el-GR"/>
        </w:rPr>
        <w:t xml:space="preserve"> Ποια είναι η σχέση που έχουμε με κάθε μία από τις ομάδες πελατών μας;, Τι είδους σχέση περιμένουν;, Ποιο είναι το κόστος;</w:t>
      </w:r>
    </w:p>
    <w:p w14:paraId="30B3AA63" w14:textId="77777777" w:rsidR="005174D1" w:rsidRPr="00071880" w:rsidRDefault="00240E91">
      <w:pPr>
        <w:jc w:val="both"/>
        <w:rPr>
          <w:lang w:val="el-GR"/>
        </w:rPr>
      </w:pPr>
      <w:r w:rsidRPr="00071880">
        <w:rPr>
          <w:b/>
          <w:lang w:val="el-GR"/>
        </w:rPr>
        <w:t>5. Ροή εσόδων</w:t>
      </w:r>
      <w:r w:rsidRPr="00071880">
        <w:rPr>
          <w:lang w:val="el-GR"/>
        </w:rPr>
        <w:t xml:space="preserve"> --&gt; Ποια είναι η κύρια ροή εσόδων μας;, Πώς θα πληρώσουν οι πελάτες μας; Τι είναι διατεθειμένοι να πληρώσουν οι πελάτες μας;</w:t>
      </w:r>
    </w:p>
    <w:p w14:paraId="779C68A9" w14:textId="77777777" w:rsidR="005174D1" w:rsidRPr="00071880" w:rsidRDefault="00240E91">
      <w:pPr>
        <w:jc w:val="both"/>
        <w:rPr>
          <w:lang w:val="el-GR"/>
        </w:rPr>
      </w:pPr>
      <w:r w:rsidRPr="00071880">
        <w:rPr>
          <w:b/>
          <w:lang w:val="el-GR"/>
        </w:rPr>
        <w:t>6. Βασικοί πόροι</w:t>
      </w:r>
      <w:r>
        <w:rPr>
          <w:b/>
        </w:rPr>
        <w:t>🡪</w:t>
      </w:r>
      <w:r w:rsidRPr="00071880">
        <w:rPr>
          <w:lang w:val="el-GR"/>
        </w:rPr>
        <w:t xml:space="preserve">  Πρέπει να είμαστε προσεκτικοί και συνετοί κατά τον καθορισμό των πόρων που πρέπει να έχουμε κατά την εκτέλεση της δραστηριότητας. Πρέπει πάντα να σκεφτόμαστε πώς να τα βελτιστοποιήσουμε, δηλαδή να προσπαθήσουμε να επιτύχουμε τη μέγιστη δυνατή παραγωγικότητα με το ελάχιστο κόστος. Πρέπει να απαντήσουμε στις ακόλουθες ερωτήσεις: Ποιους βασικούς πόρους απαιτεί η πρόταση αξίας μας;</w:t>
      </w:r>
    </w:p>
    <w:p w14:paraId="46680D49" w14:textId="77777777" w:rsidR="005174D1" w:rsidRPr="00071880" w:rsidRDefault="00240E91">
      <w:pPr>
        <w:jc w:val="both"/>
        <w:rPr>
          <w:lang w:val="el-GR"/>
        </w:rPr>
      </w:pPr>
      <w:r w:rsidRPr="00071880">
        <w:rPr>
          <w:b/>
          <w:lang w:val="el-GR"/>
        </w:rPr>
        <w:t>7. Βασικές δραστηριότητες / παράδοση</w:t>
      </w:r>
      <w:r w:rsidRPr="00071880">
        <w:rPr>
          <w:lang w:val="el-GR"/>
        </w:rPr>
        <w:t xml:space="preserve"> --&gt; Ποια βασική δραστηριότητα απαιτεί η πρόταση αξίας μας; Ποια είναι τα βασικά παραδοτέα που παρέχουμε στην κοινότητά μας;</w:t>
      </w:r>
    </w:p>
    <w:p w14:paraId="20D286F5" w14:textId="77777777" w:rsidR="005174D1" w:rsidRPr="00071880" w:rsidRDefault="00240E91">
      <w:pPr>
        <w:jc w:val="both"/>
        <w:rPr>
          <w:lang w:val="el-GR"/>
        </w:rPr>
      </w:pPr>
      <w:r w:rsidRPr="00071880">
        <w:rPr>
          <w:b/>
          <w:lang w:val="el-GR"/>
        </w:rPr>
        <w:t>8. Βασικοί σύμμαχοι / εταίροι</w:t>
      </w:r>
      <w:r w:rsidRPr="00071880">
        <w:rPr>
          <w:lang w:val="el-GR"/>
        </w:rPr>
        <w:t xml:space="preserve"> --&gt; Ποιοι είναι οι βασικοί εταίροι μας στην αγορά; Ποιοι είναι οι προμηθευτές μας;</w:t>
      </w:r>
    </w:p>
    <w:p w14:paraId="47902BE3" w14:textId="77777777" w:rsidR="005174D1" w:rsidRPr="00071880" w:rsidRDefault="00240E91">
      <w:pPr>
        <w:jc w:val="both"/>
        <w:rPr>
          <w:lang w:val="el-GR"/>
        </w:rPr>
        <w:sectPr w:rsidR="005174D1" w:rsidRPr="00071880">
          <w:type w:val="continuous"/>
          <w:pgSz w:w="11906" w:h="16838"/>
          <w:pgMar w:top="1440" w:right="1800" w:bottom="1440" w:left="1800" w:header="708" w:footer="708" w:gutter="0"/>
          <w:cols w:space="720"/>
        </w:sectPr>
      </w:pPr>
      <w:r w:rsidRPr="00071880">
        <w:rPr>
          <w:b/>
          <w:lang w:val="el-GR"/>
        </w:rPr>
        <w:t>9. Διάρθρωση κόστους</w:t>
      </w:r>
      <w:r w:rsidRPr="00071880">
        <w:rPr>
          <w:lang w:val="el-GR"/>
        </w:rPr>
        <w:t xml:space="preserve"> --&gt; Ποιο είναι το σημαντικότερο κόστος στο πλαίσιο του επιχειρηματικού μας μοντέλου; Ποιοι βασικοί πόροι είναι οι πιο δαπανηροί; Ποιες βασικές δραστηριότητες είναι οι πιο δαπανηρές;</w:t>
      </w:r>
    </w:p>
    <w:p w14:paraId="00F076DD" w14:textId="77777777" w:rsidR="005174D1" w:rsidRPr="00071880" w:rsidRDefault="00240E91">
      <w:pPr>
        <w:jc w:val="both"/>
        <w:rPr>
          <w:i/>
          <w:lang w:val="el-GR"/>
        </w:rPr>
      </w:pPr>
      <w:r w:rsidRPr="00071880">
        <w:rPr>
          <w:i/>
          <w:lang w:val="el-GR"/>
        </w:rPr>
        <w:lastRenderedPageBreak/>
        <w:t>Εικόνα 6. Παραδείγματα για την ολοκλήρωση ενός μοντέλου επιχειρηματικού καμβά υπό την ηγεσία της κοινότητας</w:t>
      </w:r>
    </w:p>
    <w:tbl>
      <w:tblPr>
        <w:tblStyle w:val="afd"/>
        <w:tblW w:w="14205" w:type="dxa"/>
        <w:tblInd w:w="10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2250"/>
        <w:gridCol w:w="2925"/>
        <w:gridCol w:w="165"/>
        <w:gridCol w:w="2325"/>
        <w:gridCol w:w="2280"/>
        <w:gridCol w:w="2550"/>
        <w:gridCol w:w="1710"/>
      </w:tblGrid>
      <w:tr w:rsidR="005174D1" w14:paraId="69E4EAA6" w14:textId="77777777">
        <w:trPr>
          <w:trHeight w:val="578"/>
        </w:trPr>
        <w:tc>
          <w:tcPr>
            <w:tcW w:w="2250" w:type="dxa"/>
            <w:tcBorders>
              <w:bottom w:val="nil"/>
            </w:tcBorders>
            <w:shd w:val="clear" w:color="auto" w:fill="C1E4F5"/>
          </w:tcPr>
          <w:p w14:paraId="240CB622" w14:textId="77777777" w:rsidR="005174D1" w:rsidRDefault="00240E91">
            <w:pPr>
              <w:ind w:right="-944"/>
              <w:rPr>
                <w:rFonts w:ascii="Arial" w:eastAsia="Arial" w:hAnsi="Arial" w:cs="Arial"/>
                <w:b/>
                <w:sz w:val="20"/>
                <w:szCs w:val="20"/>
              </w:rPr>
            </w:pPr>
            <w:r>
              <w:rPr>
                <w:rFonts w:ascii="Arial" w:eastAsia="Arial" w:hAnsi="Arial" w:cs="Arial"/>
                <w:b/>
                <w:sz w:val="20"/>
                <w:szCs w:val="20"/>
              </w:rPr>
              <w:t>Βα</w:t>
            </w:r>
            <w:proofErr w:type="spellStart"/>
            <w:r>
              <w:rPr>
                <w:rFonts w:ascii="Arial" w:eastAsia="Arial" w:hAnsi="Arial" w:cs="Arial"/>
                <w:b/>
                <w:sz w:val="20"/>
                <w:szCs w:val="20"/>
              </w:rPr>
              <w:t>σικές</w:t>
            </w:r>
            <w:proofErr w:type="spellEnd"/>
            <w:r>
              <w:rPr>
                <w:rFonts w:ascii="Arial" w:eastAsia="Arial" w:hAnsi="Arial" w:cs="Arial"/>
                <w:b/>
                <w:sz w:val="20"/>
                <w:szCs w:val="20"/>
              </w:rPr>
              <w:t xml:space="preserve"> </w:t>
            </w:r>
            <w:proofErr w:type="spellStart"/>
            <w:r>
              <w:rPr>
                <w:rFonts w:ascii="Arial" w:eastAsia="Arial" w:hAnsi="Arial" w:cs="Arial"/>
                <w:b/>
                <w:sz w:val="20"/>
                <w:szCs w:val="20"/>
              </w:rPr>
              <w:t>Δρ</w:t>
            </w:r>
            <w:proofErr w:type="spellEnd"/>
            <w:r>
              <w:rPr>
                <w:rFonts w:ascii="Arial" w:eastAsia="Arial" w:hAnsi="Arial" w:cs="Arial"/>
                <w:b/>
                <w:sz w:val="20"/>
                <w:szCs w:val="20"/>
              </w:rPr>
              <w:t xml:space="preserve">αστηριότητες </w:t>
            </w:r>
          </w:p>
          <w:p w14:paraId="16B3F286" w14:textId="77777777" w:rsidR="005174D1" w:rsidRDefault="00240E91">
            <w:pPr>
              <w:ind w:right="-944"/>
              <w:rPr>
                <w:rFonts w:ascii="Arial" w:eastAsia="Arial" w:hAnsi="Arial" w:cs="Arial"/>
                <w:b/>
                <w:sz w:val="22"/>
                <w:szCs w:val="22"/>
              </w:rPr>
            </w:pPr>
            <w:r>
              <w:rPr>
                <w:rFonts w:ascii="Arial" w:eastAsia="Arial" w:hAnsi="Arial" w:cs="Arial"/>
                <w:b/>
                <w:sz w:val="20"/>
                <w:szCs w:val="20"/>
              </w:rPr>
              <w:t>ή Πα</w:t>
            </w:r>
            <w:proofErr w:type="spellStart"/>
            <w:r>
              <w:rPr>
                <w:rFonts w:ascii="Arial" w:eastAsia="Arial" w:hAnsi="Arial" w:cs="Arial"/>
                <w:b/>
                <w:sz w:val="20"/>
                <w:szCs w:val="20"/>
              </w:rPr>
              <w:t>ράδοση</w:t>
            </w:r>
            <w:proofErr w:type="spellEnd"/>
          </w:p>
        </w:tc>
        <w:tc>
          <w:tcPr>
            <w:tcW w:w="2925" w:type="dxa"/>
            <w:tcBorders>
              <w:bottom w:val="nil"/>
            </w:tcBorders>
            <w:shd w:val="clear" w:color="auto" w:fill="C1E4F5"/>
          </w:tcPr>
          <w:p w14:paraId="106BB831" w14:textId="77777777" w:rsidR="005174D1" w:rsidRDefault="00240E91">
            <w:pPr>
              <w:ind w:right="-944"/>
              <w:rPr>
                <w:rFonts w:ascii="Arial" w:eastAsia="Arial" w:hAnsi="Arial" w:cs="Arial"/>
                <w:b/>
                <w:sz w:val="20"/>
                <w:szCs w:val="20"/>
              </w:rPr>
            </w:pPr>
            <w:r>
              <w:rPr>
                <w:rFonts w:ascii="Arial" w:eastAsia="Arial" w:hAnsi="Arial" w:cs="Arial"/>
                <w:b/>
                <w:sz w:val="20"/>
                <w:szCs w:val="20"/>
              </w:rPr>
              <w:t>Βα</w:t>
            </w:r>
            <w:proofErr w:type="spellStart"/>
            <w:r>
              <w:rPr>
                <w:rFonts w:ascii="Arial" w:eastAsia="Arial" w:hAnsi="Arial" w:cs="Arial"/>
                <w:b/>
                <w:sz w:val="20"/>
                <w:szCs w:val="20"/>
              </w:rPr>
              <w:t>σικοί</w:t>
            </w:r>
            <w:proofErr w:type="spellEnd"/>
            <w:r>
              <w:rPr>
                <w:rFonts w:ascii="Arial" w:eastAsia="Arial" w:hAnsi="Arial" w:cs="Arial"/>
                <w:b/>
                <w:sz w:val="20"/>
                <w:szCs w:val="20"/>
              </w:rPr>
              <w:t xml:space="preserve"> </w:t>
            </w:r>
            <w:proofErr w:type="spellStart"/>
            <w:r>
              <w:rPr>
                <w:rFonts w:ascii="Arial" w:eastAsia="Arial" w:hAnsi="Arial" w:cs="Arial"/>
                <w:b/>
                <w:sz w:val="20"/>
                <w:szCs w:val="20"/>
              </w:rPr>
              <w:t>Συνεργάτες</w:t>
            </w:r>
            <w:proofErr w:type="spellEnd"/>
          </w:p>
        </w:tc>
        <w:tc>
          <w:tcPr>
            <w:tcW w:w="4770" w:type="dxa"/>
            <w:gridSpan w:val="3"/>
            <w:tcBorders>
              <w:bottom w:val="nil"/>
            </w:tcBorders>
            <w:shd w:val="clear" w:color="auto" w:fill="F6C3FF"/>
          </w:tcPr>
          <w:p w14:paraId="0F85DFCC" w14:textId="77777777" w:rsidR="005174D1" w:rsidRPr="00071880" w:rsidRDefault="00240E91">
            <w:pPr>
              <w:ind w:right="-944"/>
              <w:rPr>
                <w:rFonts w:ascii="Arial" w:eastAsia="Arial" w:hAnsi="Arial" w:cs="Arial"/>
                <w:b/>
                <w:sz w:val="20"/>
                <w:szCs w:val="20"/>
                <w:lang w:val="el-GR"/>
              </w:rPr>
            </w:pPr>
            <w:r w:rsidRPr="00071880">
              <w:rPr>
                <w:rFonts w:ascii="Arial" w:eastAsia="Arial" w:hAnsi="Arial" w:cs="Arial"/>
                <w:b/>
                <w:sz w:val="20"/>
                <w:szCs w:val="20"/>
                <w:lang w:val="el-GR"/>
              </w:rPr>
              <w:t>Προτάσεις αξίας με πρωτοβουλία της κοινότητας</w:t>
            </w:r>
          </w:p>
          <w:p w14:paraId="1DE7427B" w14:textId="77777777" w:rsidR="005174D1" w:rsidRDefault="00240E91">
            <w:pPr>
              <w:ind w:right="-944"/>
              <w:rPr>
                <w:rFonts w:ascii="Arial" w:eastAsia="Arial" w:hAnsi="Arial" w:cs="Arial"/>
                <w:b/>
                <w:sz w:val="22"/>
                <w:szCs w:val="22"/>
              </w:rPr>
            </w:pPr>
            <w:r>
              <w:rPr>
                <w:rFonts w:ascii="Arial" w:eastAsia="Arial" w:hAnsi="Arial" w:cs="Arial"/>
                <w:b/>
                <w:sz w:val="20"/>
                <w:szCs w:val="20"/>
              </w:rPr>
              <w:t xml:space="preserve">+ </w:t>
            </w:r>
            <w:proofErr w:type="spellStart"/>
            <w:r>
              <w:rPr>
                <w:rFonts w:ascii="Arial" w:eastAsia="Arial" w:hAnsi="Arial" w:cs="Arial"/>
                <w:b/>
                <w:sz w:val="20"/>
                <w:szCs w:val="20"/>
              </w:rPr>
              <w:t>Κοινωνικός</w:t>
            </w:r>
            <w:proofErr w:type="spellEnd"/>
            <w:r>
              <w:rPr>
                <w:rFonts w:ascii="Arial" w:eastAsia="Arial" w:hAnsi="Arial" w:cs="Arial"/>
                <w:b/>
                <w:sz w:val="20"/>
                <w:szCs w:val="20"/>
              </w:rPr>
              <w:t>/π</w:t>
            </w:r>
            <w:proofErr w:type="spellStart"/>
            <w:r>
              <w:rPr>
                <w:rFonts w:ascii="Arial" w:eastAsia="Arial" w:hAnsi="Arial" w:cs="Arial"/>
                <w:b/>
                <w:sz w:val="20"/>
                <w:szCs w:val="20"/>
              </w:rPr>
              <w:t>ερι</w:t>
            </w:r>
            <w:proofErr w:type="spellEnd"/>
            <w:r>
              <w:rPr>
                <w:rFonts w:ascii="Arial" w:eastAsia="Arial" w:hAnsi="Arial" w:cs="Arial"/>
                <w:b/>
                <w:sz w:val="20"/>
                <w:szCs w:val="20"/>
              </w:rPr>
              <w:t>βαλλοντικός/εδαφικός α</w:t>
            </w:r>
            <w:proofErr w:type="spellStart"/>
            <w:r>
              <w:rPr>
                <w:rFonts w:ascii="Arial" w:eastAsia="Arial" w:hAnsi="Arial" w:cs="Arial"/>
                <w:b/>
                <w:sz w:val="20"/>
                <w:szCs w:val="20"/>
              </w:rPr>
              <w:t>ντίκτυ</w:t>
            </w:r>
            <w:proofErr w:type="spellEnd"/>
            <w:r>
              <w:rPr>
                <w:rFonts w:ascii="Arial" w:eastAsia="Arial" w:hAnsi="Arial" w:cs="Arial"/>
                <w:b/>
                <w:sz w:val="20"/>
                <w:szCs w:val="20"/>
              </w:rPr>
              <w:t>πος</w:t>
            </w:r>
          </w:p>
        </w:tc>
        <w:tc>
          <w:tcPr>
            <w:tcW w:w="2550" w:type="dxa"/>
            <w:tcBorders>
              <w:bottom w:val="nil"/>
            </w:tcBorders>
            <w:shd w:val="clear" w:color="auto" w:fill="84E291"/>
          </w:tcPr>
          <w:p w14:paraId="4BEE2EB4" w14:textId="77777777" w:rsidR="005174D1" w:rsidRDefault="00240E91">
            <w:pPr>
              <w:ind w:right="-944"/>
              <w:rPr>
                <w:rFonts w:ascii="Arial" w:eastAsia="Arial" w:hAnsi="Arial" w:cs="Arial"/>
                <w:b/>
                <w:sz w:val="20"/>
                <w:szCs w:val="20"/>
              </w:rPr>
            </w:pPr>
            <w:proofErr w:type="spellStart"/>
            <w:r>
              <w:rPr>
                <w:rFonts w:ascii="Arial" w:eastAsia="Arial" w:hAnsi="Arial" w:cs="Arial"/>
                <w:b/>
                <w:sz w:val="20"/>
                <w:szCs w:val="20"/>
              </w:rPr>
              <w:t>Πελ</w:t>
            </w:r>
            <w:proofErr w:type="spellEnd"/>
            <w:r>
              <w:rPr>
                <w:rFonts w:ascii="Arial" w:eastAsia="Arial" w:hAnsi="Arial" w:cs="Arial"/>
                <w:b/>
                <w:sz w:val="20"/>
                <w:szCs w:val="20"/>
              </w:rPr>
              <w:t xml:space="preserve">ατειακές </w:t>
            </w:r>
            <w:proofErr w:type="spellStart"/>
            <w:r>
              <w:rPr>
                <w:rFonts w:ascii="Arial" w:eastAsia="Arial" w:hAnsi="Arial" w:cs="Arial"/>
                <w:b/>
                <w:sz w:val="20"/>
                <w:szCs w:val="20"/>
              </w:rPr>
              <w:t>Σχέσεις</w:t>
            </w:r>
            <w:proofErr w:type="spellEnd"/>
          </w:p>
        </w:tc>
        <w:tc>
          <w:tcPr>
            <w:tcW w:w="1710" w:type="dxa"/>
            <w:tcBorders>
              <w:bottom w:val="nil"/>
            </w:tcBorders>
            <w:shd w:val="clear" w:color="auto" w:fill="84E291"/>
          </w:tcPr>
          <w:p w14:paraId="0B829290" w14:textId="77777777" w:rsidR="005174D1" w:rsidRDefault="00240E91">
            <w:pPr>
              <w:ind w:right="-944"/>
              <w:rPr>
                <w:rFonts w:ascii="Arial" w:eastAsia="Arial" w:hAnsi="Arial" w:cs="Arial"/>
                <w:b/>
                <w:sz w:val="20"/>
                <w:szCs w:val="20"/>
              </w:rPr>
            </w:pPr>
            <w:proofErr w:type="spellStart"/>
            <w:r>
              <w:rPr>
                <w:rFonts w:ascii="Arial" w:eastAsia="Arial" w:hAnsi="Arial" w:cs="Arial"/>
                <w:b/>
                <w:sz w:val="20"/>
                <w:szCs w:val="20"/>
              </w:rPr>
              <w:t>Πελάτης</w:t>
            </w:r>
            <w:proofErr w:type="spellEnd"/>
            <w:r>
              <w:rPr>
                <w:rFonts w:ascii="Arial" w:eastAsia="Arial" w:hAnsi="Arial" w:cs="Arial"/>
                <w:b/>
                <w:sz w:val="20"/>
                <w:szCs w:val="20"/>
              </w:rPr>
              <w:t xml:space="preserve"> </w:t>
            </w:r>
          </w:p>
          <w:p w14:paraId="2B3D4DF8" w14:textId="77777777" w:rsidR="005174D1" w:rsidRDefault="00240E91">
            <w:pPr>
              <w:ind w:right="-944"/>
              <w:rPr>
                <w:rFonts w:ascii="Arial" w:eastAsia="Arial" w:hAnsi="Arial" w:cs="Arial"/>
                <w:b/>
                <w:sz w:val="22"/>
                <w:szCs w:val="22"/>
              </w:rPr>
            </w:pPr>
            <w:proofErr w:type="spellStart"/>
            <w:r>
              <w:rPr>
                <w:rFonts w:ascii="Arial" w:eastAsia="Arial" w:hAnsi="Arial" w:cs="Arial"/>
                <w:b/>
                <w:sz w:val="20"/>
                <w:szCs w:val="20"/>
              </w:rPr>
              <w:t>Τμήμ</w:t>
            </w:r>
            <w:proofErr w:type="spellEnd"/>
            <w:r>
              <w:rPr>
                <w:rFonts w:ascii="Arial" w:eastAsia="Arial" w:hAnsi="Arial" w:cs="Arial"/>
                <w:b/>
                <w:sz w:val="20"/>
                <w:szCs w:val="20"/>
              </w:rPr>
              <w:t>ατα</w:t>
            </w:r>
          </w:p>
        </w:tc>
      </w:tr>
      <w:tr w:rsidR="005174D1" w14:paraId="4B430AD1" w14:textId="77777777">
        <w:trPr>
          <w:trHeight w:val="580"/>
        </w:trPr>
        <w:tc>
          <w:tcPr>
            <w:tcW w:w="2250" w:type="dxa"/>
            <w:vMerge w:val="restart"/>
            <w:tcBorders>
              <w:top w:val="nil"/>
            </w:tcBorders>
            <w:shd w:val="clear" w:color="auto" w:fill="C1E4F5"/>
          </w:tcPr>
          <w:p w14:paraId="0E0ACE0E" w14:textId="77777777" w:rsidR="005174D1" w:rsidRDefault="00240E91">
            <w:pPr>
              <w:numPr>
                <w:ilvl w:val="0"/>
                <w:numId w:val="15"/>
              </w:numPr>
              <w:pBdr>
                <w:top w:val="nil"/>
                <w:left w:val="nil"/>
                <w:bottom w:val="nil"/>
                <w:right w:val="nil"/>
                <w:between w:val="nil"/>
              </w:pBdr>
              <w:spacing w:line="259" w:lineRule="auto"/>
              <w:ind w:left="176" w:hanging="176"/>
              <w:rPr>
                <w:rFonts w:ascii="Arial" w:eastAsia="Arial" w:hAnsi="Arial" w:cs="Arial"/>
                <w:color w:val="808080"/>
                <w:sz w:val="18"/>
                <w:szCs w:val="18"/>
              </w:rPr>
            </w:pPr>
            <w:proofErr w:type="spellStart"/>
            <w:r>
              <w:rPr>
                <w:rFonts w:ascii="Arial" w:eastAsia="Arial" w:hAnsi="Arial" w:cs="Arial"/>
                <w:color w:val="808080"/>
                <w:sz w:val="18"/>
                <w:szCs w:val="18"/>
              </w:rPr>
              <w:t>Βιώσιμο</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έργο</w:t>
            </w:r>
            <w:proofErr w:type="spellEnd"/>
          </w:p>
          <w:p w14:paraId="4F8FAA34" w14:textId="77777777" w:rsidR="005174D1" w:rsidRDefault="00240E91">
            <w:pPr>
              <w:numPr>
                <w:ilvl w:val="0"/>
                <w:numId w:val="15"/>
              </w:numPr>
              <w:pBdr>
                <w:top w:val="nil"/>
                <w:left w:val="nil"/>
                <w:bottom w:val="nil"/>
                <w:right w:val="nil"/>
                <w:between w:val="nil"/>
              </w:pBdr>
              <w:spacing w:line="259" w:lineRule="auto"/>
              <w:ind w:left="176" w:hanging="176"/>
              <w:rPr>
                <w:rFonts w:ascii="Arial" w:eastAsia="Arial" w:hAnsi="Arial" w:cs="Arial"/>
                <w:color w:val="808080"/>
                <w:sz w:val="18"/>
                <w:szCs w:val="18"/>
              </w:rPr>
            </w:pPr>
            <w:proofErr w:type="spellStart"/>
            <w:r>
              <w:rPr>
                <w:rFonts w:ascii="Arial" w:eastAsia="Arial" w:hAnsi="Arial" w:cs="Arial"/>
                <w:color w:val="808080"/>
                <w:sz w:val="18"/>
                <w:szCs w:val="18"/>
              </w:rPr>
              <w:t>Βιώσιμη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δι</w:t>
            </w:r>
            <w:proofErr w:type="spellEnd"/>
            <w:r>
              <w:rPr>
                <w:rFonts w:ascii="Arial" w:eastAsia="Arial" w:hAnsi="Arial" w:cs="Arial"/>
                <w:color w:val="808080"/>
                <w:sz w:val="18"/>
                <w:szCs w:val="18"/>
              </w:rPr>
              <w:t>αχείριση</w:t>
            </w:r>
          </w:p>
          <w:p w14:paraId="558172CB" w14:textId="77777777" w:rsidR="005174D1" w:rsidRPr="00071880" w:rsidRDefault="00240E91">
            <w:pPr>
              <w:numPr>
                <w:ilvl w:val="0"/>
                <w:numId w:val="15"/>
              </w:numPr>
              <w:pBdr>
                <w:top w:val="nil"/>
                <w:left w:val="nil"/>
                <w:bottom w:val="nil"/>
                <w:right w:val="nil"/>
                <w:between w:val="nil"/>
              </w:pBdr>
              <w:spacing w:line="259" w:lineRule="auto"/>
              <w:ind w:left="176" w:hanging="176"/>
              <w:rPr>
                <w:rFonts w:ascii="Arial" w:eastAsia="Arial" w:hAnsi="Arial" w:cs="Arial"/>
                <w:color w:val="808080"/>
                <w:sz w:val="18"/>
                <w:szCs w:val="18"/>
                <w:lang w:val="el-GR"/>
              </w:rPr>
            </w:pPr>
            <w:r w:rsidRPr="00071880">
              <w:rPr>
                <w:rFonts w:ascii="Arial" w:eastAsia="Arial" w:hAnsi="Arial" w:cs="Arial"/>
                <w:color w:val="808080"/>
                <w:sz w:val="18"/>
                <w:szCs w:val="18"/>
                <w:lang w:val="el-GR"/>
              </w:rPr>
              <w:t>Κοινωνικό, εδαφικό, περιβαλλοντικό, πολιτιστικό έργο/δραστηριότητα</w:t>
            </w:r>
          </w:p>
          <w:p w14:paraId="621DB0C8" w14:textId="77777777" w:rsidR="005174D1" w:rsidRPr="00071880" w:rsidRDefault="00240E91">
            <w:pPr>
              <w:numPr>
                <w:ilvl w:val="0"/>
                <w:numId w:val="15"/>
              </w:numPr>
              <w:pBdr>
                <w:top w:val="nil"/>
                <w:left w:val="nil"/>
                <w:bottom w:val="nil"/>
                <w:right w:val="nil"/>
                <w:between w:val="nil"/>
              </w:pBdr>
              <w:spacing w:line="259" w:lineRule="auto"/>
              <w:ind w:left="176" w:hanging="176"/>
              <w:rPr>
                <w:rFonts w:ascii="Arial" w:eastAsia="Arial" w:hAnsi="Arial" w:cs="Arial"/>
                <w:color w:val="808080"/>
                <w:sz w:val="18"/>
                <w:szCs w:val="18"/>
                <w:lang w:val="el-GR"/>
              </w:rPr>
            </w:pPr>
            <w:r w:rsidRPr="00071880">
              <w:rPr>
                <w:rFonts w:ascii="Arial" w:eastAsia="Arial" w:hAnsi="Arial" w:cs="Arial"/>
                <w:color w:val="808080"/>
                <w:sz w:val="18"/>
                <w:szCs w:val="18"/>
                <w:lang w:val="el-GR"/>
              </w:rPr>
              <w:t>Υπολογίστε και λάβετε υπόψη τα περιβαλλοντικά και κοινωνικά οφέλη της παρέμβασης (και το κόστος της μη δράσης)</w:t>
            </w:r>
          </w:p>
          <w:p w14:paraId="2813DD19" w14:textId="77777777" w:rsidR="005174D1" w:rsidRPr="00071880" w:rsidRDefault="00240E91">
            <w:pPr>
              <w:numPr>
                <w:ilvl w:val="0"/>
                <w:numId w:val="15"/>
              </w:numPr>
              <w:pBdr>
                <w:top w:val="nil"/>
                <w:left w:val="nil"/>
                <w:bottom w:val="nil"/>
                <w:right w:val="nil"/>
                <w:between w:val="nil"/>
              </w:pBdr>
              <w:spacing w:line="259" w:lineRule="auto"/>
              <w:ind w:left="176" w:hanging="176"/>
              <w:rPr>
                <w:rFonts w:ascii="Arial" w:eastAsia="Arial" w:hAnsi="Arial" w:cs="Arial"/>
                <w:color w:val="808080"/>
                <w:sz w:val="18"/>
                <w:szCs w:val="18"/>
                <w:lang w:val="el-GR"/>
              </w:rPr>
            </w:pPr>
            <w:r w:rsidRPr="00071880">
              <w:rPr>
                <w:rFonts w:ascii="Arial" w:eastAsia="Arial" w:hAnsi="Arial" w:cs="Arial"/>
                <w:color w:val="808080"/>
                <w:sz w:val="18"/>
                <w:szCs w:val="18"/>
                <w:lang w:val="el-GR"/>
              </w:rPr>
              <w:t>Αποκάλυψη στους θεσμούς και την ιθαγένεια</w:t>
            </w:r>
          </w:p>
          <w:p w14:paraId="1D15C5E6" w14:textId="77777777" w:rsidR="005174D1" w:rsidRDefault="00240E91">
            <w:pPr>
              <w:numPr>
                <w:ilvl w:val="0"/>
                <w:numId w:val="15"/>
              </w:numPr>
              <w:pBdr>
                <w:top w:val="nil"/>
                <w:left w:val="nil"/>
                <w:bottom w:val="nil"/>
                <w:right w:val="nil"/>
                <w:between w:val="nil"/>
              </w:pBdr>
              <w:spacing w:line="259" w:lineRule="auto"/>
              <w:ind w:left="176" w:hanging="176"/>
              <w:rPr>
                <w:rFonts w:ascii="Arial" w:eastAsia="Arial" w:hAnsi="Arial" w:cs="Arial"/>
                <w:color w:val="808080"/>
                <w:sz w:val="18"/>
                <w:szCs w:val="18"/>
              </w:rPr>
            </w:pPr>
            <w:proofErr w:type="spellStart"/>
            <w:r>
              <w:rPr>
                <w:rFonts w:ascii="Arial" w:eastAsia="Arial" w:hAnsi="Arial" w:cs="Arial"/>
                <w:color w:val="808080"/>
                <w:sz w:val="18"/>
                <w:szCs w:val="18"/>
              </w:rPr>
              <w:t>Μέτρηση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των</w:t>
            </w:r>
            <w:proofErr w:type="spellEnd"/>
            <w:r>
              <w:rPr>
                <w:rFonts w:ascii="Arial" w:eastAsia="Arial" w:hAnsi="Arial" w:cs="Arial"/>
                <w:color w:val="808080"/>
                <w:sz w:val="18"/>
                <w:szCs w:val="18"/>
              </w:rPr>
              <w:t xml:space="preserve"> απ</w:t>
            </w:r>
            <w:proofErr w:type="spellStart"/>
            <w:r>
              <w:rPr>
                <w:rFonts w:ascii="Arial" w:eastAsia="Arial" w:hAnsi="Arial" w:cs="Arial"/>
                <w:color w:val="808080"/>
                <w:sz w:val="18"/>
                <w:szCs w:val="18"/>
              </w:rPr>
              <w:t>οτελεσμάτων</w:t>
            </w:r>
            <w:proofErr w:type="spellEnd"/>
          </w:p>
          <w:p w14:paraId="6755DCC6" w14:textId="77777777" w:rsidR="005174D1" w:rsidRDefault="00240E91">
            <w:pPr>
              <w:numPr>
                <w:ilvl w:val="0"/>
                <w:numId w:val="15"/>
              </w:numPr>
              <w:pBdr>
                <w:top w:val="nil"/>
                <w:left w:val="nil"/>
                <w:bottom w:val="nil"/>
                <w:right w:val="nil"/>
                <w:between w:val="nil"/>
              </w:pBdr>
              <w:spacing w:line="259" w:lineRule="auto"/>
              <w:ind w:left="176" w:hanging="176"/>
              <w:rPr>
                <w:rFonts w:ascii="Arial" w:eastAsia="Arial" w:hAnsi="Arial" w:cs="Arial"/>
                <w:color w:val="808080"/>
                <w:sz w:val="18"/>
                <w:szCs w:val="18"/>
              </w:rPr>
            </w:pPr>
            <w:proofErr w:type="spellStart"/>
            <w:r>
              <w:rPr>
                <w:rFonts w:ascii="Arial" w:eastAsia="Arial" w:hAnsi="Arial" w:cs="Arial"/>
                <w:color w:val="808080"/>
                <w:sz w:val="18"/>
                <w:szCs w:val="18"/>
              </w:rPr>
              <w:t>Γνώση</w:t>
            </w:r>
            <w:proofErr w:type="spellEnd"/>
          </w:p>
          <w:p w14:paraId="64037810" w14:textId="77777777" w:rsidR="005174D1" w:rsidRDefault="00240E91">
            <w:pPr>
              <w:numPr>
                <w:ilvl w:val="0"/>
                <w:numId w:val="15"/>
              </w:numPr>
              <w:pBdr>
                <w:top w:val="nil"/>
                <w:left w:val="nil"/>
                <w:bottom w:val="nil"/>
                <w:right w:val="nil"/>
                <w:between w:val="nil"/>
              </w:pBdr>
              <w:spacing w:after="160" w:line="259" w:lineRule="auto"/>
              <w:ind w:left="176" w:hanging="176"/>
              <w:rPr>
                <w:rFonts w:ascii="Arial" w:eastAsia="Arial" w:hAnsi="Arial" w:cs="Arial"/>
                <w:color w:val="808080"/>
                <w:sz w:val="18"/>
                <w:szCs w:val="18"/>
              </w:rPr>
            </w:pPr>
            <w:proofErr w:type="spellStart"/>
            <w:r>
              <w:rPr>
                <w:rFonts w:ascii="Arial" w:eastAsia="Arial" w:hAnsi="Arial" w:cs="Arial"/>
                <w:color w:val="808080"/>
                <w:sz w:val="18"/>
                <w:szCs w:val="18"/>
              </w:rPr>
              <w:t>Ετ</w:t>
            </w:r>
            <w:proofErr w:type="spellEnd"/>
            <w:r>
              <w:rPr>
                <w:rFonts w:ascii="Arial" w:eastAsia="Arial" w:hAnsi="Arial" w:cs="Arial"/>
                <w:color w:val="808080"/>
                <w:sz w:val="18"/>
                <w:szCs w:val="18"/>
              </w:rPr>
              <w:t xml:space="preserve">αιρική </w:t>
            </w:r>
            <w:proofErr w:type="spellStart"/>
            <w:r>
              <w:rPr>
                <w:rFonts w:ascii="Arial" w:eastAsia="Arial" w:hAnsi="Arial" w:cs="Arial"/>
                <w:color w:val="808080"/>
                <w:sz w:val="18"/>
                <w:szCs w:val="18"/>
              </w:rPr>
              <w:t>κοινωνική</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ευθύνη</w:t>
            </w:r>
            <w:proofErr w:type="spellEnd"/>
          </w:p>
        </w:tc>
        <w:tc>
          <w:tcPr>
            <w:tcW w:w="2925" w:type="dxa"/>
            <w:tcBorders>
              <w:top w:val="nil"/>
              <w:bottom w:val="single" w:sz="4" w:space="0" w:color="F2F2F2"/>
            </w:tcBorders>
            <w:shd w:val="clear" w:color="auto" w:fill="C1E4F5"/>
          </w:tcPr>
          <w:p w14:paraId="7421D95F" w14:textId="77777777" w:rsidR="005174D1"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rPr>
            </w:pPr>
            <w:proofErr w:type="spellStart"/>
            <w:r>
              <w:rPr>
                <w:rFonts w:ascii="Arial" w:eastAsia="Arial" w:hAnsi="Arial" w:cs="Arial"/>
                <w:color w:val="808080"/>
                <w:sz w:val="18"/>
                <w:szCs w:val="18"/>
              </w:rPr>
              <w:t>Μη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κερδοσκο</w:t>
            </w:r>
            <w:proofErr w:type="spellEnd"/>
            <w:r>
              <w:rPr>
                <w:rFonts w:ascii="Arial" w:eastAsia="Arial" w:hAnsi="Arial" w:cs="Arial"/>
                <w:color w:val="808080"/>
                <w:sz w:val="18"/>
                <w:szCs w:val="18"/>
              </w:rPr>
              <w:t xml:space="preserve">πικοί </w:t>
            </w:r>
            <w:proofErr w:type="spellStart"/>
            <w:r>
              <w:rPr>
                <w:rFonts w:ascii="Arial" w:eastAsia="Arial" w:hAnsi="Arial" w:cs="Arial"/>
                <w:color w:val="808080"/>
                <w:sz w:val="18"/>
                <w:szCs w:val="18"/>
              </w:rPr>
              <w:t>οργ</w:t>
            </w:r>
            <w:proofErr w:type="spellEnd"/>
            <w:r>
              <w:rPr>
                <w:rFonts w:ascii="Arial" w:eastAsia="Arial" w:hAnsi="Arial" w:cs="Arial"/>
                <w:color w:val="808080"/>
                <w:sz w:val="18"/>
                <w:szCs w:val="18"/>
              </w:rPr>
              <w:t xml:space="preserve">ανισμοί </w:t>
            </w:r>
          </w:p>
          <w:p w14:paraId="519D105D" w14:textId="77777777" w:rsidR="005174D1"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rPr>
            </w:pPr>
            <w:proofErr w:type="spellStart"/>
            <w:r>
              <w:rPr>
                <w:rFonts w:ascii="Arial" w:eastAsia="Arial" w:hAnsi="Arial" w:cs="Arial"/>
                <w:color w:val="808080"/>
                <w:sz w:val="18"/>
                <w:szCs w:val="18"/>
              </w:rPr>
              <w:t>Χρημ</w:t>
            </w:r>
            <w:proofErr w:type="spellEnd"/>
            <w:r>
              <w:rPr>
                <w:rFonts w:ascii="Arial" w:eastAsia="Arial" w:hAnsi="Arial" w:cs="Arial"/>
                <w:color w:val="808080"/>
                <w:sz w:val="18"/>
                <w:szCs w:val="18"/>
              </w:rPr>
              <w:t>ατοδότες</w:t>
            </w:r>
          </w:p>
          <w:p w14:paraId="1189AD8F" w14:textId="77777777" w:rsidR="005174D1"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rPr>
            </w:pPr>
            <w:proofErr w:type="spellStart"/>
            <w:r>
              <w:rPr>
                <w:rFonts w:ascii="Arial" w:eastAsia="Arial" w:hAnsi="Arial" w:cs="Arial"/>
                <w:color w:val="808080"/>
                <w:sz w:val="18"/>
                <w:szCs w:val="18"/>
              </w:rPr>
              <w:t>Κυ</w:t>
            </w:r>
            <w:proofErr w:type="spellEnd"/>
            <w:r>
              <w:rPr>
                <w:rFonts w:ascii="Arial" w:eastAsia="Arial" w:hAnsi="Arial" w:cs="Arial"/>
                <w:color w:val="808080"/>
                <w:sz w:val="18"/>
                <w:szCs w:val="18"/>
              </w:rPr>
              <w:t xml:space="preserve">βέρνηση </w:t>
            </w:r>
            <w:proofErr w:type="spellStart"/>
            <w:r>
              <w:rPr>
                <w:rFonts w:ascii="Arial" w:eastAsia="Arial" w:hAnsi="Arial" w:cs="Arial"/>
                <w:color w:val="808080"/>
                <w:sz w:val="18"/>
                <w:szCs w:val="18"/>
              </w:rPr>
              <w:t>της</w:t>
            </w:r>
            <w:proofErr w:type="spellEnd"/>
            <w:r>
              <w:rPr>
                <w:rFonts w:ascii="Arial" w:eastAsia="Arial" w:hAnsi="Arial" w:cs="Arial"/>
                <w:color w:val="808080"/>
                <w:sz w:val="18"/>
                <w:szCs w:val="18"/>
              </w:rPr>
              <w:t xml:space="preserve"> π</w:t>
            </w:r>
            <w:proofErr w:type="spellStart"/>
            <w:r>
              <w:rPr>
                <w:rFonts w:ascii="Arial" w:eastAsia="Arial" w:hAnsi="Arial" w:cs="Arial"/>
                <w:color w:val="808080"/>
                <w:sz w:val="18"/>
                <w:szCs w:val="18"/>
              </w:rPr>
              <w:t>όλης</w:t>
            </w:r>
            <w:proofErr w:type="spellEnd"/>
          </w:p>
          <w:p w14:paraId="69D3FE65" w14:textId="77777777" w:rsidR="005174D1" w:rsidRPr="00071880"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lang w:val="el-GR"/>
              </w:rPr>
            </w:pPr>
            <w:r w:rsidRPr="00071880">
              <w:rPr>
                <w:rFonts w:ascii="Arial" w:eastAsia="Arial" w:hAnsi="Arial" w:cs="Arial"/>
                <w:color w:val="808080"/>
                <w:sz w:val="18"/>
                <w:szCs w:val="18"/>
                <w:lang w:val="el-GR"/>
              </w:rPr>
              <w:t>Προμηθευτές με μεγάλη γνώση της λύσης και ευθυγραμμισμένοι με τη βιωσιμότητα</w:t>
            </w:r>
          </w:p>
          <w:p w14:paraId="04D3526B" w14:textId="77777777" w:rsidR="005174D1" w:rsidRPr="00071880" w:rsidRDefault="00240E91">
            <w:pPr>
              <w:numPr>
                <w:ilvl w:val="0"/>
                <w:numId w:val="15"/>
              </w:numPr>
              <w:pBdr>
                <w:top w:val="nil"/>
                <w:left w:val="nil"/>
                <w:bottom w:val="nil"/>
                <w:right w:val="nil"/>
                <w:between w:val="nil"/>
              </w:pBdr>
              <w:spacing w:after="160" w:line="259" w:lineRule="auto"/>
              <w:ind w:left="318" w:hanging="284"/>
              <w:rPr>
                <w:rFonts w:ascii="Arial" w:eastAsia="Arial" w:hAnsi="Arial" w:cs="Arial"/>
                <w:color w:val="808080"/>
                <w:sz w:val="18"/>
                <w:szCs w:val="18"/>
                <w:lang w:val="el-GR"/>
              </w:rPr>
            </w:pPr>
            <w:r w:rsidRPr="00071880">
              <w:rPr>
                <w:rFonts w:ascii="Arial" w:eastAsia="Arial" w:hAnsi="Arial" w:cs="Arial"/>
                <w:color w:val="808080"/>
                <w:sz w:val="18"/>
                <w:szCs w:val="18"/>
                <w:lang w:val="el-GR"/>
              </w:rPr>
              <w:t>Ιδιωτικές επιχειρήσεις (οικονομικά/φορολογικά κίνητρα)</w:t>
            </w:r>
          </w:p>
          <w:p w14:paraId="3A0D91A9" w14:textId="77777777" w:rsidR="005174D1" w:rsidRPr="00071880" w:rsidRDefault="00240E91">
            <w:pPr>
              <w:rPr>
                <w:rFonts w:ascii="Arial" w:eastAsia="Arial" w:hAnsi="Arial" w:cs="Arial"/>
                <w:color w:val="808080"/>
                <w:sz w:val="18"/>
                <w:szCs w:val="18"/>
                <w:lang w:val="el-GR"/>
              </w:rPr>
            </w:pPr>
            <w:r w:rsidRPr="00071880">
              <w:rPr>
                <w:rFonts w:ascii="Arial" w:eastAsia="Arial" w:hAnsi="Arial" w:cs="Arial"/>
                <w:color w:val="808080"/>
                <w:sz w:val="18"/>
                <w:szCs w:val="18"/>
                <w:lang w:val="el-GR"/>
              </w:rPr>
              <w:t xml:space="preserve"> </w:t>
            </w:r>
          </w:p>
        </w:tc>
        <w:tc>
          <w:tcPr>
            <w:tcW w:w="4770" w:type="dxa"/>
            <w:gridSpan w:val="3"/>
            <w:vMerge w:val="restart"/>
            <w:tcBorders>
              <w:top w:val="nil"/>
            </w:tcBorders>
            <w:shd w:val="clear" w:color="auto" w:fill="F6C3FF"/>
          </w:tcPr>
          <w:p w14:paraId="3599E27A"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Υπ</w:t>
            </w:r>
            <w:proofErr w:type="spellStart"/>
            <w:r>
              <w:rPr>
                <w:rFonts w:ascii="Arial" w:eastAsia="Arial" w:hAnsi="Arial" w:cs="Arial"/>
                <w:color w:val="808080"/>
                <w:sz w:val="18"/>
                <w:szCs w:val="18"/>
              </w:rPr>
              <w:t>οστήριξη</w:t>
            </w:r>
            <w:proofErr w:type="spellEnd"/>
            <w:r>
              <w:rPr>
                <w:rFonts w:ascii="Arial" w:eastAsia="Arial" w:hAnsi="Arial" w:cs="Arial"/>
                <w:color w:val="808080"/>
                <w:sz w:val="18"/>
                <w:szCs w:val="18"/>
              </w:rPr>
              <w:t xml:space="preserve"> π</w:t>
            </w:r>
            <w:proofErr w:type="spellStart"/>
            <w:r>
              <w:rPr>
                <w:rFonts w:ascii="Arial" w:eastAsia="Arial" w:hAnsi="Arial" w:cs="Arial"/>
                <w:color w:val="808080"/>
                <w:sz w:val="18"/>
                <w:szCs w:val="18"/>
              </w:rPr>
              <w:t>ολιτών</w:t>
            </w:r>
            <w:proofErr w:type="spellEnd"/>
          </w:p>
          <w:p w14:paraId="6B92333E"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Κοινωνική</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δέσμευση</w:t>
            </w:r>
            <w:proofErr w:type="spellEnd"/>
          </w:p>
          <w:p w14:paraId="62C4B1F4"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Εδ</w:t>
            </w:r>
            <w:proofErr w:type="spellEnd"/>
            <w:r>
              <w:rPr>
                <w:rFonts w:ascii="Arial" w:eastAsia="Arial" w:hAnsi="Arial" w:cs="Arial"/>
                <w:color w:val="808080"/>
                <w:sz w:val="18"/>
                <w:szCs w:val="18"/>
              </w:rPr>
              <w:t xml:space="preserve">αφική </w:t>
            </w:r>
            <w:proofErr w:type="spellStart"/>
            <w:r>
              <w:rPr>
                <w:rFonts w:ascii="Arial" w:eastAsia="Arial" w:hAnsi="Arial" w:cs="Arial"/>
                <w:color w:val="808080"/>
                <w:sz w:val="18"/>
                <w:szCs w:val="18"/>
              </w:rPr>
              <w:t>δέσμευση</w:t>
            </w:r>
            <w:proofErr w:type="spellEnd"/>
          </w:p>
          <w:p w14:paraId="2EEBD527"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Περι</w:t>
            </w:r>
            <w:proofErr w:type="spellEnd"/>
            <w:r>
              <w:rPr>
                <w:rFonts w:ascii="Arial" w:eastAsia="Arial" w:hAnsi="Arial" w:cs="Arial"/>
                <w:color w:val="808080"/>
                <w:sz w:val="18"/>
                <w:szCs w:val="18"/>
              </w:rPr>
              <w:t xml:space="preserve">βαλλοντική </w:t>
            </w:r>
            <w:proofErr w:type="spellStart"/>
            <w:r>
              <w:rPr>
                <w:rFonts w:ascii="Arial" w:eastAsia="Arial" w:hAnsi="Arial" w:cs="Arial"/>
                <w:color w:val="808080"/>
                <w:sz w:val="18"/>
                <w:szCs w:val="18"/>
              </w:rPr>
              <w:t>συνεργ</w:t>
            </w:r>
            <w:proofErr w:type="spellEnd"/>
            <w:r>
              <w:rPr>
                <w:rFonts w:ascii="Arial" w:eastAsia="Arial" w:hAnsi="Arial" w:cs="Arial"/>
                <w:color w:val="808080"/>
                <w:sz w:val="18"/>
                <w:szCs w:val="18"/>
              </w:rPr>
              <w:t>ασία</w:t>
            </w:r>
          </w:p>
          <w:p w14:paraId="285D0825"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Ανθρω</w:t>
            </w:r>
            <w:proofErr w:type="spellEnd"/>
            <w:r>
              <w:rPr>
                <w:rFonts w:ascii="Arial" w:eastAsia="Arial" w:hAnsi="Arial" w:cs="Arial"/>
                <w:color w:val="808080"/>
                <w:sz w:val="18"/>
                <w:szCs w:val="18"/>
              </w:rPr>
              <w:t>πιστική β</w:t>
            </w:r>
            <w:proofErr w:type="spellStart"/>
            <w:r>
              <w:rPr>
                <w:rFonts w:ascii="Arial" w:eastAsia="Arial" w:hAnsi="Arial" w:cs="Arial"/>
                <w:color w:val="808080"/>
                <w:sz w:val="18"/>
                <w:szCs w:val="18"/>
              </w:rPr>
              <w:t>οήθει</w:t>
            </w:r>
            <w:proofErr w:type="spellEnd"/>
            <w:r>
              <w:rPr>
                <w:rFonts w:ascii="Arial" w:eastAsia="Arial" w:hAnsi="Arial" w:cs="Arial"/>
                <w:color w:val="808080"/>
                <w:sz w:val="18"/>
                <w:szCs w:val="18"/>
              </w:rPr>
              <w:t>α</w:t>
            </w:r>
          </w:p>
          <w:p w14:paraId="140E3827"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Μείωση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κινδύνου</w:t>
            </w:r>
            <w:proofErr w:type="spellEnd"/>
          </w:p>
          <w:p w14:paraId="008CF94D"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Προσ</w:t>
            </w:r>
            <w:proofErr w:type="spellEnd"/>
            <w:r>
              <w:rPr>
                <w:rFonts w:ascii="Arial" w:eastAsia="Arial" w:hAnsi="Arial" w:cs="Arial"/>
                <w:color w:val="808080"/>
                <w:sz w:val="18"/>
                <w:szCs w:val="18"/>
              </w:rPr>
              <w:t>βασιμότητα</w:t>
            </w:r>
          </w:p>
          <w:p w14:paraId="3B44BD3D"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Επ</w:t>
            </w:r>
            <w:proofErr w:type="spellStart"/>
            <w:r>
              <w:rPr>
                <w:rFonts w:ascii="Arial" w:eastAsia="Arial" w:hAnsi="Arial" w:cs="Arial"/>
                <w:color w:val="808080"/>
                <w:sz w:val="18"/>
                <w:szCs w:val="18"/>
              </w:rPr>
              <w:t>ιδόσεις</w:t>
            </w:r>
            <w:proofErr w:type="spellEnd"/>
            <w:r>
              <w:rPr>
                <w:rFonts w:ascii="Arial" w:eastAsia="Arial" w:hAnsi="Arial" w:cs="Arial"/>
                <w:color w:val="808080"/>
                <w:sz w:val="18"/>
                <w:szCs w:val="18"/>
              </w:rPr>
              <w:t xml:space="preserve"> β</w:t>
            </w:r>
            <w:proofErr w:type="spellStart"/>
            <w:r>
              <w:rPr>
                <w:rFonts w:ascii="Arial" w:eastAsia="Arial" w:hAnsi="Arial" w:cs="Arial"/>
                <w:color w:val="808080"/>
                <w:sz w:val="18"/>
                <w:szCs w:val="18"/>
              </w:rPr>
              <w:t>ιωσιμότητ</w:t>
            </w:r>
            <w:proofErr w:type="spellEnd"/>
            <w:r>
              <w:rPr>
                <w:rFonts w:ascii="Arial" w:eastAsia="Arial" w:hAnsi="Arial" w:cs="Arial"/>
                <w:color w:val="808080"/>
                <w:sz w:val="18"/>
                <w:szCs w:val="18"/>
              </w:rPr>
              <w:t>ας</w:t>
            </w:r>
          </w:p>
          <w:p w14:paraId="571CA4D4"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Κοινωνικός</w:t>
            </w:r>
            <w:proofErr w:type="spellEnd"/>
            <w:r>
              <w:rPr>
                <w:rFonts w:ascii="Arial" w:eastAsia="Arial" w:hAnsi="Arial" w:cs="Arial"/>
                <w:color w:val="808080"/>
                <w:sz w:val="18"/>
                <w:szCs w:val="18"/>
              </w:rPr>
              <w:t xml:space="preserve"> α</w:t>
            </w:r>
            <w:proofErr w:type="spellStart"/>
            <w:r>
              <w:rPr>
                <w:rFonts w:ascii="Arial" w:eastAsia="Arial" w:hAnsi="Arial" w:cs="Arial"/>
                <w:color w:val="808080"/>
                <w:sz w:val="18"/>
                <w:szCs w:val="18"/>
              </w:rPr>
              <w:t>ντίκτυ</w:t>
            </w:r>
            <w:proofErr w:type="spellEnd"/>
            <w:r>
              <w:rPr>
                <w:rFonts w:ascii="Arial" w:eastAsia="Arial" w:hAnsi="Arial" w:cs="Arial"/>
                <w:color w:val="808080"/>
                <w:sz w:val="18"/>
                <w:szCs w:val="18"/>
              </w:rPr>
              <w:t>πος</w:t>
            </w:r>
          </w:p>
          <w:p w14:paraId="00EC2BE4"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Περι</w:t>
            </w:r>
            <w:proofErr w:type="spellEnd"/>
            <w:r>
              <w:rPr>
                <w:rFonts w:ascii="Arial" w:eastAsia="Arial" w:hAnsi="Arial" w:cs="Arial"/>
                <w:color w:val="808080"/>
                <w:sz w:val="18"/>
                <w:szCs w:val="18"/>
              </w:rPr>
              <w:t>βαλλοντικές επιπ</w:t>
            </w:r>
            <w:proofErr w:type="spellStart"/>
            <w:r>
              <w:rPr>
                <w:rFonts w:ascii="Arial" w:eastAsia="Arial" w:hAnsi="Arial" w:cs="Arial"/>
                <w:color w:val="808080"/>
                <w:sz w:val="18"/>
                <w:szCs w:val="18"/>
              </w:rPr>
              <w:t>τώσεις</w:t>
            </w:r>
            <w:proofErr w:type="spellEnd"/>
          </w:p>
          <w:p w14:paraId="7F5C7941"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Προώθηση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της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κοινωνικής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συνοχής</w:t>
            </w:r>
            <w:proofErr w:type="spellEnd"/>
          </w:p>
          <w:p w14:paraId="19A4B1FF" w14:textId="77777777" w:rsidR="005174D1" w:rsidRPr="00071880"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lang w:val="el-GR"/>
              </w:rPr>
            </w:pPr>
            <w:r w:rsidRPr="00071880">
              <w:rPr>
                <w:rFonts w:ascii="Arial" w:eastAsia="Arial" w:hAnsi="Arial" w:cs="Arial"/>
                <w:color w:val="808080"/>
                <w:sz w:val="18"/>
                <w:szCs w:val="18"/>
                <w:lang w:val="el-GR"/>
              </w:rPr>
              <w:t>Τοπική οικονομική ανάπτυξη (εμπορική ζωτικότητα)</w:t>
            </w:r>
          </w:p>
          <w:p w14:paraId="5E4D3A8F"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Μείωση</w:t>
            </w:r>
            <w:proofErr w:type="spellEnd"/>
            <w:r>
              <w:rPr>
                <w:rFonts w:ascii="Arial" w:eastAsia="Arial" w:hAnsi="Arial" w:cs="Arial"/>
                <w:color w:val="808080"/>
                <w:sz w:val="18"/>
                <w:szCs w:val="18"/>
              </w:rPr>
              <w:t xml:space="preserve"> κατα</w:t>
            </w:r>
            <w:proofErr w:type="spellStart"/>
            <w:r>
              <w:rPr>
                <w:rFonts w:ascii="Arial" w:eastAsia="Arial" w:hAnsi="Arial" w:cs="Arial"/>
                <w:color w:val="808080"/>
                <w:sz w:val="18"/>
                <w:szCs w:val="18"/>
              </w:rPr>
              <w:t>νάλωσης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ενέργει</w:t>
            </w:r>
            <w:proofErr w:type="spellEnd"/>
            <w:r>
              <w:rPr>
                <w:rFonts w:ascii="Arial" w:eastAsia="Arial" w:hAnsi="Arial" w:cs="Arial"/>
                <w:color w:val="808080"/>
                <w:sz w:val="18"/>
                <w:szCs w:val="18"/>
              </w:rPr>
              <w:t>ας</w:t>
            </w:r>
          </w:p>
          <w:p w14:paraId="53CC5F42"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Βελτίωση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της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ευημερί</w:t>
            </w:r>
            <w:proofErr w:type="spellEnd"/>
            <w:r>
              <w:rPr>
                <w:rFonts w:ascii="Arial" w:eastAsia="Arial" w:hAnsi="Arial" w:cs="Arial"/>
                <w:color w:val="808080"/>
                <w:sz w:val="18"/>
                <w:szCs w:val="18"/>
              </w:rPr>
              <w:t xml:space="preserve">ας </w:t>
            </w:r>
            <w:proofErr w:type="spellStart"/>
            <w:r>
              <w:rPr>
                <w:rFonts w:ascii="Arial" w:eastAsia="Arial" w:hAnsi="Arial" w:cs="Arial"/>
                <w:color w:val="808080"/>
                <w:sz w:val="18"/>
                <w:szCs w:val="18"/>
              </w:rPr>
              <w:t>των</w:t>
            </w:r>
            <w:proofErr w:type="spellEnd"/>
            <w:r>
              <w:rPr>
                <w:rFonts w:ascii="Arial" w:eastAsia="Arial" w:hAnsi="Arial" w:cs="Arial"/>
                <w:color w:val="808080"/>
                <w:sz w:val="18"/>
                <w:szCs w:val="18"/>
              </w:rPr>
              <w:t xml:space="preserve"> π</w:t>
            </w:r>
            <w:proofErr w:type="spellStart"/>
            <w:r>
              <w:rPr>
                <w:rFonts w:ascii="Arial" w:eastAsia="Arial" w:hAnsi="Arial" w:cs="Arial"/>
                <w:color w:val="808080"/>
                <w:sz w:val="18"/>
                <w:szCs w:val="18"/>
              </w:rPr>
              <w:t>ολιτών</w:t>
            </w:r>
            <w:proofErr w:type="spellEnd"/>
          </w:p>
          <w:p w14:paraId="626F429D" w14:textId="77777777" w:rsidR="005174D1"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rPr>
            </w:pPr>
            <w:proofErr w:type="spellStart"/>
            <w:r>
              <w:rPr>
                <w:rFonts w:ascii="Arial" w:eastAsia="Arial" w:hAnsi="Arial" w:cs="Arial"/>
                <w:color w:val="808080"/>
                <w:sz w:val="18"/>
                <w:szCs w:val="18"/>
              </w:rPr>
              <w:t>Βελτίωση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της</w:t>
            </w:r>
            <w:proofErr w:type="spellEnd"/>
            <w:r>
              <w:rPr>
                <w:rFonts w:ascii="Arial" w:eastAsia="Arial" w:hAnsi="Arial" w:cs="Arial"/>
                <w:color w:val="808080"/>
                <w:sz w:val="18"/>
                <w:szCs w:val="18"/>
              </w:rPr>
              <w:t xml:space="preserve"> β</w:t>
            </w:r>
            <w:proofErr w:type="spellStart"/>
            <w:r>
              <w:rPr>
                <w:rFonts w:ascii="Arial" w:eastAsia="Arial" w:hAnsi="Arial" w:cs="Arial"/>
                <w:color w:val="808080"/>
                <w:sz w:val="18"/>
                <w:szCs w:val="18"/>
              </w:rPr>
              <w:t>ιο</w:t>
            </w:r>
            <w:proofErr w:type="spellEnd"/>
            <w:r>
              <w:rPr>
                <w:rFonts w:ascii="Arial" w:eastAsia="Arial" w:hAnsi="Arial" w:cs="Arial"/>
                <w:color w:val="808080"/>
                <w:sz w:val="18"/>
                <w:szCs w:val="18"/>
              </w:rPr>
              <w:t>ποικιλότητας</w:t>
            </w:r>
          </w:p>
          <w:p w14:paraId="615B607E" w14:textId="77777777" w:rsidR="005174D1" w:rsidRPr="00071880" w:rsidRDefault="00240E91">
            <w:pPr>
              <w:numPr>
                <w:ilvl w:val="0"/>
                <w:numId w:val="15"/>
              </w:numPr>
              <w:pBdr>
                <w:top w:val="nil"/>
                <w:left w:val="nil"/>
                <w:bottom w:val="nil"/>
                <w:right w:val="nil"/>
                <w:between w:val="nil"/>
              </w:pBdr>
              <w:spacing w:line="259" w:lineRule="auto"/>
              <w:ind w:left="266" w:hanging="284"/>
              <w:rPr>
                <w:rFonts w:ascii="Arial" w:eastAsia="Arial" w:hAnsi="Arial" w:cs="Arial"/>
                <w:color w:val="808080"/>
                <w:sz w:val="18"/>
                <w:szCs w:val="18"/>
                <w:lang w:val="el-GR"/>
              </w:rPr>
            </w:pPr>
            <w:r w:rsidRPr="00071880">
              <w:rPr>
                <w:rFonts w:ascii="Arial" w:eastAsia="Arial" w:hAnsi="Arial" w:cs="Arial"/>
                <w:color w:val="808080"/>
                <w:sz w:val="18"/>
                <w:szCs w:val="18"/>
                <w:lang w:val="el-GR"/>
              </w:rPr>
              <w:t xml:space="preserve">Προσκόλληση στον τόπο και αίσθηση του </w:t>
            </w:r>
            <w:proofErr w:type="spellStart"/>
            <w:r w:rsidRPr="00071880">
              <w:rPr>
                <w:rFonts w:ascii="Arial" w:eastAsia="Arial" w:hAnsi="Arial" w:cs="Arial"/>
                <w:color w:val="808080"/>
                <w:sz w:val="18"/>
                <w:szCs w:val="18"/>
                <w:lang w:val="el-GR"/>
              </w:rPr>
              <w:t>ανήκειν</w:t>
            </w:r>
            <w:proofErr w:type="spellEnd"/>
          </w:p>
          <w:p w14:paraId="0991AB5A" w14:textId="77777777" w:rsidR="005174D1" w:rsidRPr="00071880" w:rsidRDefault="00240E91">
            <w:pPr>
              <w:numPr>
                <w:ilvl w:val="0"/>
                <w:numId w:val="15"/>
              </w:numPr>
              <w:pBdr>
                <w:top w:val="nil"/>
                <w:left w:val="nil"/>
                <w:bottom w:val="nil"/>
                <w:right w:val="nil"/>
                <w:between w:val="nil"/>
              </w:pBdr>
              <w:spacing w:after="160" w:line="259" w:lineRule="auto"/>
              <w:ind w:left="266" w:hanging="284"/>
              <w:rPr>
                <w:rFonts w:ascii="Arial" w:eastAsia="Arial" w:hAnsi="Arial" w:cs="Arial"/>
                <w:color w:val="808080"/>
                <w:sz w:val="18"/>
                <w:szCs w:val="18"/>
                <w:lang w:val="el-GR"/>
              </w:rPr>
            </w:pPr>
            <w:r w:rsidRPr="00071880">
              <w:rPr>
                <w:rFonts w:ascii="Arial" w:eastAsia="Arial" w:hAnsi="Arial" w:cs="Arial"/>
                <w:color w:val="808080"/>
                <w:sz w:val="18"/>
                <w:szCs w:val="18"/>
                <w:lang w:val="el-GR"/>
              </w:rPr>
              <w:t>Μείωση της εγκληματικότητας και/ή του φόβου εγκληματικότητας (άνεση και ασφάλεια)</w:t>
            </w:r>
          </w:p>
        </w:tc>
        <w:tc>
          <w:tcPr>
            <w:tcW w:w="2550" w:type="dxa"/>
            <w:tcBorders>
              <w:top w:val="nil"/>
              <w:bottom w:val="single" w:sz="4" w:space="0" w:color="F2F2F2"/>
            </w:tcBorders>
            <w:shd w:val="clear" w:color="auto" w:fill="84E291"/>
          </w:tcPr>
          <w:p w14:paraId="34674C8D"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Συμ</w:t>
            </w:r>
            <w:proofErr w:type="spellEnd"/>
            <w:r>
              <w:rPr>
                <w:rFonts w:ascii="Arial" w:eastAsia="Arial" w:hAnsi="Arial" w:cs="Arial"/>
                <w:color w:val="808080"/>
                <w:sz w:val="18"/>
                <w:szCs w:val="18"/>
              </w:rPr>
              <w:t>βουλευτική π</w:t>
            </w:r>
            <w:proofErr w:type="spellStart"/>
            <w:r>
              <w:rPr>
                <w:rFonts w:ascii="Arial" w:eastAsia="Arial" w:hAnsi="Arial" w:cs="Arial"/>
                <w:color w:val="808080"/>
                <w:sz w:val="18"/>
                <w:szCs w:val="18"/>
              </w:rPr>
              <w:t>ροσέγγιση</w:t>
            </w:r>
            <w:proofErr w:type="spellEnd"/>
          </w:p>
          <w:p w14:paraId="79F0812E"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Υπ</w:t>
            </w:r>
            <w:proofErr w:type="spellStart"/>
            <w:r>
              <w:rPr>
                <w:rFonts w:ascii="Arial" w:eastAsia="Arial" w:hAnsi="Arial" w:cs="Arial"/>
                <w:color w:val="808080"/>
                <w:sz w:val="18"/>
                <w:szCs w:val="18"/>
              </w:rPr>
              <w:t>εύθυνη</w:t>
            </w:r>
            <w:proofErr w:type="spellEnd"/>
            <w:r>
              <w:rPr>
                <w:rFonts w:ascii="Arial" w:eastAsia="Arial" w:hAnsi="Arial" w:cs="Arial"/>
                <w:color w:val="808080"/>
                <w:sz w:val="18"/>
                <w:szCs w:val="18"/>
              </w:rPr>
              <w:t xml:space="preserve"> επ</w:t>
            </w:r>
            <w:proofErr w:type="spellStart"/>
            <w:r>
              <w:rPr>
                <w:rFonts w:ascii="Arial" w:eastAsia="Arial" w:hAnsi="Arial" w:cs="Arial"/>
                <w:color w:val="808080"/>
                <w:sz w:val="18"/>
                <w:szCs w:val="18"/>
              </w:rPr>
              <w:t>ικοινωνί</w:t>
            </w:r>
            <w:proofErr w:type="spellEnd"/>
            <w:r>
              <w:rPr>
                <w:rFonts w:ascii="Arial" w:eastAsia="Arial" w:hAnsi="Arial" w:cs="Arial"/>
                <w:color w:val="808080"/>
                <w:sz w:val="18"/>
                <w:szCs w:val="18"/>
              </w:rPr>
              <w:t>α</w:t>
            </w:r>
          </w:p>
          <w:p w14:paraId="1A98B840"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Σύμ</w:t>
            </w:r>
            <w:proofErr w:type="spellEnd"/>
            <w:r>
              <w:rPr>
                <w:rFonts w:ascii="Arial" w:eastAsia="Arial" w:hAnsi="Arial" w:cs="Arial"/>
                <w:color w:val="808080"/>
                <w:sz w:val="18"/>
                <w:szCs w:val="18"/>
              </w:rPr>
              <w:t xml:space="preserve">πραξη </w:t>
            </w:r>
            <w:proofErr w:type="spellStart"/>
            <w:r>
              <w:rPr>
                <w:rFonts w:ascii="Arial" w:eastAsia="Arial" w:hAnsi="Arial" w:cs="Arial"/>
                <w:color w:val="808080"/>
                <w:sz w:val="18"/>
                <w:szCs w:val="18"/>
              </w:rPr>
              <w:t>δημόσιου-ιδιωτικού</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τομέ</w:t>
            </w:r>
            <w:proofErr w:type="spellEnd"/>
            <w:r>
              <w:rPr>
                <w:rFonts w:ascii="Arial" w:eastAsia="Arial" w:hAnsi="Arial" w:cs="Arial"/>
                <w:color w:val="808080"/>
                <w:sz w:val="18"/>
                <w:szCs w:val="18"/>
              </w:rPr>
              <w:t>α</w:t>
            </w:r>
          </w:p>
          <w:p w14:paraId="6FE13083"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Σχέση</w:t>
            </w:r>
            <w:proofErr w:type="spellEnd"/>
            <w:r>
              <w:rPr>
                <w:rFonts w:ascii="Arial" w:eastAsia="Arial" w:hAnsi="Arial" w:cs="Arial"/>
                <w:color w:val="808080"/>
                <w:sz w:val="18"/>
                <w:szCs w:val="18"/>
              </w:rPr>
              <w:t xml:space="preserve"> επ</w:t>
            </w:r>
            <w:proofErr w:type="spellStart"/>
            <w:r>
              <w:rPr>
                <w:rFonts w:ascii="Arial" w:eastAsia="Arial" w:hAnsi="Arial" w:cs="Arial"/>
                <w:color w:val="808080"/>
                <w:sz w:val="18"/>
                <w:szCs w:val="18"/>
              </w:rPr>
              <w:t>ίγνωσης</w:t>
            </w:r>
            <w:proofErr w:type="spellEnd"/>
          </w:p>
          <w:p w14:paraId="2D0EF373"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Κοινωνική</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ευθύνη</w:t>
            </w:r>
            <w:proofErr w:type="spellEnd"/>
          </w:p>
          <w:p w14:paraId="319E3EF2" w14:textId="77777777" w:rsidR="005174D1" w:rsidRDefault="00240E91">
            <w:pPr>
              <w:numPr>
                <w:ilvl w:val="0"/>
                <w:numId w:val="15"/>
              </w:numPr>
              <w:pBdr>
                <w:top w:val="nil"/>
                <w:left w:val="nil"/>
                <w:bottom w:val="nil"/>
                <w:right w:val="nil"/>
                <w:between w:val="nil"/>
              </w:pBdr>
              <w:spacing w:after="160"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Πράσινη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συνείδηση</w:t>
            </w:r>
            <w:proofErr w:type="spellEnd"/>
          </w:p>
        </w:tc>
        <w:tc>
          <w:tcPr>
            <w:tcW w:w="1710" w:type="dxa"/>
            <w:vMerge w:val="restart"/>
            <w:tcBorders>
              <w:top w:val="nil"/>
            </w:tcBorders>
            <w:shd w:val="clear" w:color="auto" w:fill="84E291"/>
          </w:tcPr>
          <w:p w14:paraId="1EE19E49" w14:textId="77777777" w:rsidR="005174D1" w:rsidRDefault="00240E91">
            <w:pPr>
              <w:numPr>
                <w:ilvl w:val="0"/>
                <w:numId w:val="15"/>
              </w:numPr>
              <w:pBdr>
                <w:top w:val="nil"/>
                <w:left w:val="nil"/>
                <w:bottom w:val="nil"/>
                <w:right w:val="nil"/>
                <w:between w:val="nil"/>
              </w:pBdr>
              <w:spacing w:line="259" w:lineRule="auto"/>
              <w:ind w:left="171" w:right="-18" w:hanging="171"/>
              <w:rPr>
                <w:rFonts w:ascii="Arial" w:eastAsia="Arial" w:hAnsi="Arial" w:cs="Arial"/>
                <w:color w:val="808080"/>
                <w:sz w:val="18"/>
                <w:szCs w:val="18"/>
              </w:rPr>
            </w:pPr>
            <w:proofErr w:type="spellStart"/>
            <w:r>
              <w:rPr>
                <w:rFonts w:ascii="Arial" w:eastAsia="Arial" w:hAnsi="Arial" w:cs="Arial"/>
                <w:color w:val="808080"/>
                <w:sz w:val="18"/>
                <w:szCs w:val="18"/>
              </w:rPr>
              <w:t>Θεμέλι</w:t>
            </w:r>
            <w:proofErr w:type="spellEnd"/>
            <w:r>
              <w:rPr>
                <w:rFonts w:ascii="Arial" w:eastAsia="Arial" w:hAnsi="Arial" w:cs="Arial"/>
                <w:color w:val="808080"/>
                <w:sz w:val="18"/>
                <w:szCs w:val="18"/>
              </w:rPr>
              <w:t>α</w:t>
            </w:r>
          </w:p>
          <w:p w14:paraId="50821E3A" w14:textId="77777777" w:rsidR="005174D1" w:rsidRDefault="00240E91">
            <w:pPr>
              <w:numPr>
                <w:ilvl w:val="0"/>
                <w:numId w:val="15"/>
              </w:numPr>
              <w:pBdr>
                <w:top w:val="nil"/>
                <w:left w:val="nil"/>
                <w:bottom w:val="nil"/>
                <w:right w:val="nil"/>
                <w:between w:val="nil"/>
              </w:pBdr>
              <w:spacing w:line="259" w:lineRule="auto"/>
              <w:ind w:left="171" w:right="-18" w:hanging="171"/>
              <w:rPr>
                <w:rFonts w:ascii="Arial" w:eastAsia="Arial" w:hAnsi="Arial" w:cs="Arial"/>
                <w:color w:val="808080"/>
                <w:sz w:val="18"/>
                <w:szCs w:val="18"/>
              </w:rPr>
            </w:pPr>
            <w:proofErr w:type="spellStart"/>
            <w:r>
              <w:rPr>
                <w:rFonts w:ascii="Arial" w:eastAsia="Arial" w:hAnsi="Arial" w:cs="Arial"/>
                <w:color w:val="808080"/>
                <w:sz w:val="18"/>
                <w:szCs w:val="18"/>
              </w:rPr>
              <w:t>Πολίτες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γειτονιά</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κοινότητ</w:t>
            </w:r>
            <w:proofErr w:type="spellEnd"/>
            <w:r>
              <w:rPr>
                <w:rFonts w:ascii="Arial" w:eastAsia="Arial" w:hAnsi="Arial" w:cs="Arial"/>
                <w:color w:val="808080"/>
                <w:sz w:val="18"/>
                <w:szCs w:val="18"/>
              </w:rPr>
              <w:t>α</w:t>
            </w:r>
          </w:p>
          <w:p w14:paraId="2ACE6A64" w14:textId="77777777" w:rsidR="005174D1" w:rsidRDefault="00240E91">
            <w:pPr>
              <w:numPr>
                <w:ilvl w:val="0"/>
                <w:numId w:val="15"/>
              </w:numPr>
              <w:pBdr>
                <w:top w:val="nil"/>
                <w:left w:val="nil"/>
                <w:bottom w:val="nil"/>
                <w:right w:val="nil"/>
                <w:between w:val="nil"/>
              </w:pBdr>
              <w:spacing w:line="259" w:lineRule="auto"/>
              <w:ind w:left="171" w:right="-18" w:hanging="171"/>
              <w:rPr>
                <w:rFonts w:ascii="Arial" w:eastAsia="Arial" w:hAnsi="Arial" w:cs="Arial"/>
                <w:color w:val="808080"/>
                <w:sz w:val="18"/>
                <w:szCs w:val="18"/>
              </w:rPr>
            </w:pPr>
            <w:proofErr w:type="spellStart"/>
            <w:r>
              <w:rPr>
                <w:rFonts w:ascii="Arial" w:eastAsia="Arial" w:hAnsi="Arial" w:cs="Arial"/>
                <w:color w:val="808080"/>
                <w:sz w:val="18"/>
                <w:szCs w:val="18"/>
              </w:rPr>
              <w:t>Ενώσεις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κοινοτικές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οργ</w:t>
            </w:r>
            <w:proofErr w:type="spellEnd"/>
            <w:r>
              <w:rPr>
                <w:rFonts w:ascii="Arial" w:eastAsia="Arial" w:hAnsi="Arial" w:cs="Arial"/>
                <w:color w:val="808080"/>
                <w:sz w:val="18"/>
                <w:szCs w:val="18"/>
              </w:rPr>
              <w:t>ανώσεις</w:t>
            </w:r>
          </w:p>
          <w:p w14:paraId="4BD45791" w14:textId="77777777" w:rsidR="005174D1" w:rsidRDefault="00240E91">
            <w:pPr>
              <w:numPr>
                <w:ilvl w:val="0"/>
                <w:numId w:val="15"/>
              </w:numPr>
              <w:pBdr>
                <w:top w:val="nil"/>
                <w:left w:val="nil"/>
                <w:bottom w:val="nil"/>
                <w:right w:val="nil"/>
                <w:between w:val="nil"/>
              </w:pBdr>
              <w:spacing w:line="259" w:lineRule="auto"/>
              <w:ind w:left="171" w:right="-18" w:hanging="171"/>
              <w:rPr>
                <w:rFonts w:ascii="Arial" w:eastAsia="Arial" w:hAnsi="Arial" w:cs="Arial"/>
                <w:color w:val="808080"/>
                <w:sz w:val="18"/>
                <w:szCs w:val="18"/>
              </w:rPr>
            </w:pPr>
            <w:r>
              <w:rPr>
                <w:rFonts w:ascii="Arial" w:eastAsia="Arial" w:hAnsi="Arial" w:cs="Arial"/>
                <w:color w:val="808080"/>
                <w:sz w:val="18"/>
                <w:szCs w:val="18"/>
              </w:rPr>
              <w:t>Επ</w:t>
            </w:r>
            <w:proofErr w:type="spellStart"/>
            <w:r>
              <w:rPr>
                <w:rFonts w:ascii="Arial" w:eastAsia="Arial" w:hAnsi="Arial" w:cs="Arial"/>
                <w:color w:val="808080"/>
                <w:sz w:val="18"/>
                <w:szCs w:val="18"/>
              </w:rPr>
              <w:t>ιχειρημ</w:t>
            </w:r>
            <w:proofErr w:type="spellEnd"/>
            <w:r>
              <w:rPr>
                <w:rFonts w:ascii="Arial" w:eastAsia="Arial" w:hAnsi="Arial" w:cs="Arial"/>
                <w:color w:val="808080"/>
                <w:sz w:val="18"/>
                <w:szCs w:val="18"/>
              </w:rPr>
              <w:t xml:space="preserve">ατικότητα </w:t>
            </w:r>
            <w:proofErr w:type="spellStart"/>
            <w:r>
              <w:rPr>
                <w:rFonts w:ascii="Arial" w:eastAsia="Arial" w:hAnsi="Arial" w:cs="Arial"/>
                <w:color w:val="808080"/>
                <w:sz w:val="18"/>
                <w:szCs w:val="18"/>
              </w:rPr>
              <w:t>με</w:t>
            </w:r>
            <w:proofErr w:type="spellEnd"/>
            <w:r>
              <w:rPr>
                <w:rFonts w:ascii="Arial" w:eastAsia="Arial" w:hAnsi="Arial" w:cs="Arial"/>
                <w:color w:val="808080"/>
                <w:sz w:val="18"/>
                <w:szCs w:val="18"/>
              </w:rPr>
              <w:t xml:space="preserve"> π</w:t>
            </w:r>
            <w:proofErr w:type="spellStart"/>
            <w:r>
              <w:rPr>
                <w:rFonts w:ascii="Arial" w:eastAsia="Arial" w:hAnsi="Arial" w:cs="Arial"/>
                <w:color w:val="808080"/>
                <w:sz w:val="18"/>
                <w:szCs w:val="18"/>
              </w:rPr>
              <w:t>ρωτο</w:t>
            </w:r>
            <w:proofErr w:type="spellEnd"/>
            <w:r>
              <w:rPr>
                <w:rFonts w:ascii="Arial" w:eastAsia="Arial" w:hAnsi="Arial" w:cs="Arial"/>
                <w:color w:val="808080"/>
                <w:sz w:val="18"/>
                <w:szCs w:val="18"/>
              </w:rPr>
              <w:t xml:space="preserve">βουλία </w:t>
            </w:r>
            <w:proofErr w:type="spellStart"/>
            <w:r>
              <w:rPr>
                <w:rFonts w:ascii="Arial" w:eastAsia="Arial" w:hAnsi="Arial" w:cs="Arial"/>
                <w:color w:val="808080"/>
                <w:sz w:val="18"/>
                <w:szCs w:val="18"/>
              </w:rPr>
              <w:t>το</w:t>
            </w:r>
            <w:proofErr w:type="spellEnd"/>
            <w:r>
              <w:rPr>
                <w:rFonts w:ascii="Arial" w:eastAsia="Arial" w:hAnsi="Arial" w:cs="Arial"/>
                <w:color w:val="808080"/>
                <w:sz w:val="18"/>
                <w:szCs w:val="18"/>
              </w:rPr>
              <w:t xml:space="preserve">πικών </w:t>
            </w:r>
            <w:proofErr w:type="spellStart"/>
            <w:r>
              <w:rPr>
                <w:rFonts w:ascii="Arial" w:eastAsia="Arial" w:hAnsi="Arial" w:cs="Arial"/>
                <w:color w:val="808080"/>
                <w:sz w:val="18"/>
                <w:szCs w:val="18"/>
              </w:rPr>
              <w:t>κοινοτήτων</w:t>
            </w:r>
            <w:proofErr w:type="spellEnd"/>
          </w:p>
          <w:p w14:paraId="2C303C54" w14:textId="77777777" w:rsidR="005174D1" w:rsidRDefault="00240E91">
            <w:pPr>
              <w:numPr>
                <w:ilvl w:val="0"/>
                <w:numId w:val="15"/>
              </w:numPr>
              <w:pBdr>
                <w:top w:val="nil"/>
                <w:left w:val="nil"/>
                <w:bottom w:val="nil"/>
                <w:right w:val="nil"/>
                <w:between w:val="nil"/>
              </w:pBdr>
              <w:spacing w:after="160" w:line="259" w:lineRule="auto"/>
              <w:ind w:left="171" w:right="-18" w:hanging="171"/>
              <w:rPr>
                <w:rFonts w:ascii="Arial" w:eastAsia="Arial" w:hAnsi="Arial" w:cs="Arial"/>
                <w:color w:val="808080"/>
                <w:sz w:val="18"/>
                <w:szCs w:val="18"/>
              </w:rPr>
            </w:pPr>
            <w:proofErr w:type="spellStart"/>
            <w:r>
              <w:rPr>
                <w:rFonts w:ascii="Arial" w:eastAsia="Arial" w:hAnsi="Arial" w:cs="Arial"/>
                <w:color w:val="808080"/>
                <w:sz w:val="18"/>
                <w:szCs w:val="18"/>
              </w:rPr>
              <w:t>Κυ</w:t>
            </w:r>
            <w:proofErr w:type="spellEnd"/>
            <w:r>
              <w:rPr>
                <w:rFonts w:ascii="Arial" w:eastAsia="Arial" w:hAnsi="Arial" w:cs="Arial"/>
                <w:color w:val="808080"/>
                <w:sz w:val="18"/>
                <w:szCs w:val="18"/>
              </w:rPr>
              <w:t xml:space="preserve">βέρνηση </w:t>
            </w:r>
            <w:proofErr w:type="spellStart"/>
            <w:r>
              <w:rPr>
                <w:rFonts w:ascii="Arial" w:eastAsia="Arial" w:hAnsi="Arial" w:cs="Arial"/>
                <w:color w:val="808080"/>
                <w:sz w:val="18"/>
                <w:szCs w:val="18"/>
              </w:rPr>
              <w:t>της</w:t>
            </w:r>
            <w:proofErr w:type="spellEnd"/>
            <w:r>
              <w:rPr>
                <w:rFonts w:ascii="Arial" w:eastAsia="Arial" w:hAnsi="Arial" w:cs="Arial"/>
                <w:color w:val="808080"/>
                <w:sz w:val="18"/>
                <w:szCs w:val="18"/>
              </w:rPr>
              <w:t xml:space="preserve"> π</w:t>
            </w:r>
            <w:proofErr w:type="spellStart"/>
            <w:r>
              <w:rPr>
                <w:rFonts w:ascii="Arial" w:eastAsia="Arial" w:hAnsi="Arial" w:cs="Arial"/>
                <w:color w:val="808080"/>
                <w:sz w:val="18"/>
                <w:szCs w:val="18"/>
              </w:rPr>
              <w:t>όλης</w:t>
            </w:r>
            <w:proofErr w:type="spellEnd"/>
          </w:p>
          <w:p w14:paraId="51873682" w14:textId="77777777" w:rsidR="005174D1" w:rsidRDefault="00240E91">
            <w:pPr>
              <w:ind w:right="-18"/>
              <w:rPr>
                <w:rFonts w:ascii="Arial" w:eastAsia="Arial" w:hAnsi="Arial" w:cs="Arial"/>
                <w:sz w:val="18"/>
                <w:szCs w:val="18"/>
              </w:rPr>
            </w:pPr>
            <w:r>
              <w:rPr>
                <w:rFonts w:ascii="Arial" w:eastAsia="Arial" w:hAnsi="Arial" w:cs="Arial"/>
                <w:sz w:val="18"/>
                <w:szCs w:val="18"/>
              </w:rPr>
              <w:t xml:space="preserve"> </w:t>
            </w:r>
          </w:p>
        </w:tc>
      </w:tr>
      <w:tr w:rsidR="005174D1" w14:paraId="276185DF" w14:textId="77777777">
        <w:tc>
          <w:tcPr>
            <w:tcW w:w="2250" w:type="dxa"/>
            <w:vMerge/>
            <w:tcBorders>
              <w:top w:val="nil"/>
            </w:tcBorders>
            <w:shd w:val="clear" w:color="auto" w:fill="C1E4F5"/>
          </w:tcPr>
          <w:p w14:paraId="6602DBD9" w14:textId="77777777" w:rsidR="005174D1" w:rsidRDefault="005174D1">
            <w:pPr>
              <w:widowControl w:val="0"/>
              <w:pBdr>
                <w:top w:val="nil"/>
                <w:left w:val="nil"/>
                <w:bottom w:val="nil"/>
                <w:right w:val="nil"/>
                <w:between w:val="nil"/>
              </w:pBdr>
              <w:spacing w:line="276" w:lineRule="auto"/>
              <w:rPr>
                <w:rFonts w:ascii="Arial" w:eastAsia="Arial" w:hAnsi="Arial" w:cs="Arial"/>
                <w:sz w:val="18"/>
                <w:szCs w:val="18"/>
              </w:rPr>
            </w:pPr>
          </w:p>
        </w:tc>
        <w:tc>
          <w:tcPr>
            <w:tcW w:w="2925" w:type="dxa"/>
            <w:tcBorders>
              <w:top w:val="single" w:sz="4" w:space="0" w:color="F2F2F2"/>
              <w:bottom w:val="nil"/>
            </w:tcBorders>
            <w:shd w:val="clear" w:color="auto" w:fill="C1E4F5"/>
          </w:tcPr>
          <w:p w14:paraId="16B91191" w14:textId="77777777" w:rsidR="005174D1" w:rsidRDefault="00240E91">
            <w:pPr>
              <w:ind w:right="-944"/>
              <w:rPr>
                <w:rFonts w:ascii="Arial" w:eastAsia="Arial" w:hAnsi="Arial" w:cs="Arial"/>
                <w:b/>
                <w:sz w:val="20"/>
                <w:szCs w:val="20"/>
              </w:rPr>
            </w:pPr>
            <w:r>
              <w:rPr>
                <w:rFonts w:ascii="Arial" w:eastAsia="Arial" w:hAnsi="Arial" w:cs="Arial"/>
                <w:b/>
                <w:sz w:val="20"/>
                <w:szCs w:val="20"/>
              </w:rPr>
              <w:t>Βα</w:t>
            </w:r>
            <w:proofErr w:type="spellStart"/>
            <w:r>
              <w:rPr>
                <w:rFonts w:ascii="Arial" w:eastAsia="Arial" w:hAnsi="Arial" w:cs="Arial"/>
                <w:b/>
                <w:sz w:val="20"/>
                <w:szCs w:val="20"/>
              </w:rPr>
              <w:t>σικοί</w:t>
            </w:r>
            <w:proofErr w:type="spellEnd"/>
            <w:r>
              <w:rPr>
                <w:rFonts w:ascii="Arial" w:eastAsia="Arial" w:hAnsi="Arial" w:cs="Arial"/>
                <w:b/>
                <w:sz w:val="20"/>
                <w:szCs w:val="20"/>
              </w:rPr>
              <w:t xml:space="preserve"> π</w:t>
            </w:r>
            <w:proofErr w:type="spellStart"/>
            <w:r>
              <w:rPr>
                <w:rFonts w:ascii="Arial" w:eastAsia="Arial" w:hAnsi="Arial" w:cs="Arial"/>
                <w:b/>
                <w:sz w:val="20"/>
                <w:szCs w:val="20"/>
              </w:rPr>
              <w:t>όροι</w:t>
            </w:r>
            <w:proofErr w:type="spellEnd"/>
          </w:p>
        </w:tc>
        <w:tc>
          <w:tcPr>
            <w:tcW w:w="4770" w:type="dxa"/>
            <w:gridSpan w:val="3"/>
            <w:vMerge/>
            <w:tcBorders>
              <w:top w:val="nil"/>
            </w:tcBorders>
            <w:shd w:val="clear" w:color="auto" w:fill="F6C3FF"/>
          </w:tcPr>
          <w:p w14:paraId="54E39335" w14:textId="77777777" w:rsidR="005174D1" w:rsidRDefault="005174D1">
            <w:pPr>
              <w:widowControl w:val="0"/>
              <w:pBdr>
                <w:top w:val="nil"/>
                <w:left w:val="nil"/>
                <w:bottom w:val="nil"/>
                <w:right w:val="nil"/>
                <w:between w:val="nil"/>
              </w:pBdr>
              <w:spacing w:line="276" w:lineRule="auto"/>
              <w:rPr>
                <w:rFonts w:ascii="Arial" w:eastAsia="Arial" w:hAnsi="Arial" w:cs="Arial"/>
                <w:b/>
                <w:sz w:val="20"/>
                <w:szCs w:val="20"/>
              </w:rPr>
            </w:pPr>
          </w:p>
        </w:tc>
        <w:tc>
          <w:tcPr>
            <w:tcW w:w="2550" w:type="dxa"/>
            <w:tcBorders>
              <w:top w:val="single" w:sz="4" w:space="0" w:color="F2F2F2"/>
              <w:bottom w:val="nil"/>
            </w:tcBorders>
            <w:shd w:val="clear" w:color="auto" w:fill="84E291"/>
          </w:tcPr>
          <w:p w14:paraId="3993468D" w14:textId="77777777" w:rsidR="005174D1" w:rsidRDefault="00240E91">
            <w:pPr>
              <w:ind w:right="-944"/>
              <w:rPr>
                <w:rFonts w:ascii="Arial" w:eastAsia="Arial" w:hAnsi="Arial" w:cs="Arial"/>
                <w:b/>
                <w:sz w:val="20"/>
                <w:szCs w:val="20"/>
              </w:rPr>
            </w:pPr>
            <w:r>
              <w:rPr>
                <w:rFonts w:ascii="Arial" w:eastAsia="Arial" w:hAnsi="Arial" w:cs="Arial"/>
                <w:b/>
                <w:sz w:val="20"/>
                <w:szCs w:val="20"/>
              </w:rPr>
              <w:t>Κα</w:t>
            </w:r>
            <w:proofErr w:type="spellStart"/>
            <w:r>
              <w:rPr>
                <w:rFonts w:ascii="Arial" w:eastAsia="Arial" w:hAnsi="Arial" w:cs="Arial"/>
                <w:b/>
                <w:sz w:val="20"/>
                <w:szCs w:val="20"/>
              </w:rPr>
              <w:t>νάλι</w:t>
            </w:r>
            <w:proofErr w:type="spellEnd"/>
            <w:r>
              <w:rPr>
                <w:rFonts w:ascii="Arial" w:eastAsia="Arial" w:hAnsi="Arial" w:cs="Arial"/>
                <w:b/>
                <w:sz w:val="20"/>
                <w:szCs w:val="20"/>
              </w:rPr>
              <w:t>α</w:t>
            </w:r>
          </w:p>
        </w:tc>
        <w:tc>
          <w:tcPr>
            <w:tcW w:w="1710" w:type="dxa"/>
            <w:vMerge/>
            <w:tcBorders>
              <w:top w:val="nil"/>
            </w:tcBorders>
            <w:shd w:val="clear" w:color="auto" w:fill="84E291"/>
          </w:tcPr>
          <w:p w14:paraId="62065115" w14:textId="77777777" w:rsidR="005174D1" w:rsidRDefault="005174D1">
            <w:pPr>
              <w:widowControl w:val="0"/>
              <w:pBdr>
                <w:top w:val="nil"/>
                <w:left w:val="nil"/>
                <w:bottom w:val="nil"/>
                <w:right w:val="nil"/>
                <w:between w:val="nil"/>
              </w:pBdr>
              <w:spacing w:line="276" w:lineRule="auto"/>
              <w:rPr>
                <w:rFonts w:ascii="Arial" w:eastAsia="Arial" w:hAnsi="Arial" w:cs="Arial"/>
                <w:b/>
                <w:sz w:val="20"/>
                <w:szCs w:val="20"/>
              </w:rPr>
            </w:pPr>
          </w:p>
        </w:tc>
      </w:tr>
      <w:tr w:rsidR="005174D1" w14:paraId="3675AF24" w14:textId="77777777">
        <w:trPr>
          <w:trHeight w:val="2106"/>
        </w:trPr>
        <w:tc>
          <w:tcPr>
            <w:tcW w:w="2250" w:type="dxa"/>
            <w:vMerge/>
            <w:tcBorders>
              <w:top w:val="nil"/>
            </w:tcBorders>
            <w:shd w:val="clear" w:color="auto" w:fill="C1E4F5"/>
          </w:tcPr>
          <w:p w14:paraId="63597D6C" w14:textId="77777777" w:rsidR="005174D1" w:rsidRDefault="005174D1">
            <w:pPr>
              <w:widowControl w:val="0"/>
              <w:pBdr>
                <w:top w:val="nil"/>
                <w:left w:val="nil"/>
                <w:bottom w:val="nil"/>
                <w:right w:val="nil"/>
                <w:between w:val="nil"/>
              </w:pBdr>
              <w:spacing w:line="276" w:lineRule="auto"/>
              <w:rPr>
                <w:rFonts w:ascii="Arial" w:eastAsia="Arial" w:hAnsi="Arial" w:cs="Arial"/>
                <w:b/>
                <w:sz w:val="20"/>
                <w:szCs w:val="20"/>
              </w:rPr>
            </w:pPr>
          </w:p>
        </w:tc>
        <w:tc>
          <w:tcPr>
            <w:tcW w:w="2925" w:type="dxa"/>
            <w:tcBorders>
              <w:top w:val="nil"/>
              <w:bottom w:val="single" w:sz="4" w:space="0" w:color="F2F2F2"/>
            </w:tcBorders>
            <w:shd w:val="clear" w:color="auto" w:fill="C1E4F5"/>
          </w:tcPr>
          <w:p w14:paraId="7B2D8806" w14:textId="77777777" w:rsidR="005174D1"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rPr>
            </w:pPr>
            <w:proofErr w:type="spellStart"/>
            <w:r>
              <w:rPr>
                <w:rFonts w:ascii="Arial" w:eastAsia="Arial" w:hAnsi="Arial" w:cs="Arial"/>
                <w:color w:val="808080"/>
                <w:sz w:val="18"/>
                <w:szCs w:val="18"/>
              </w:rPr>
              <w:t>Χρημ</w:t>
            </w:r>
            <w:proofErr w:type="spellEnd"/>
            <w:r>
              <w:rPr>
                <w:rFonts w:ascii="Arial" w:eastAsia="Arial" w:hAnsi="Arial" w:cs="Arial"/>
                <w:color w:val="808080"/>
                <w:sz w:val="18"/>
                <w:szCs w:val="18"/>
              </w:rPr>
              <w:t>ατοοικονομικές επ</w:t>
            </w:r>
            <w:proofErr w:type="spellStart"/>
            <w:r>
              <w:rPr>
                <w:rFonts w:ascii="Arial" w:eastAsia="Arial" w:hAnsi="Arial" w:cs="Arial"/>
                <w:color w:val="808080"/>
                <w:sz w:val="18"/>
                <w:szCs w:val="18"/>
              </w:rPr>
              <w:t>ενδύσεις</w:t>
            </w:r>
            <w:proofErr w:type="spellEnd"/>
          </w:p>
          <w:p w14:paraId="1CC84EAF" w14:textId="77777777" w:rsidR="005174D1"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rPr>
            </w:pPr>
            <w:proofErr w:type="spellStart"/>
            <w:r>
              <w:rPr>
                <w:rFonts w:ascii="Arial" w:eastAsia="Arial" w:hAnsi="Arial" w:cs="Arial"/>
                <w:color w:val="808080"/>
                <w:sz w:val="18"/>
                <w:szCs w:val="18"/>
              </w:rPr>
              <w:t>Κοινωνικό</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κέντρο</w:t>
            </w:r>
            <w:proofErr w:type="spellEnd"/>
          </w:p>
          <w:p w14:paraId="4B7F56D5" w14:textId="77777777" w:rsidR="005174D1"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rPr>
            </w:pPr>
            <w:proofErr w:type="spellStart"/>
            <w:r>
              <w:rPr>
                <w:rFonts w:ascii="Arial" w:eastAsia="Arial" w:hAnsi="Arial" w:cs="Arial"/>
                <w:color w:val="808080"/>
                <w:sz w:val="18"/>
                <w:szCs w:val="18"/>
              </w:rPr>
              <w:t>Εκ</w:t>
            </w:r>
            <w:proofErr w:type="spellEnd"/>
            <w:r>
              <w:rPr>
                <w:rFonts w:ascii="Arial" w:eastAsia="Arial" w:hAnsi="Arial" w:cs="Arial"/>
                <w:color w:val="808080"/>
                <w:sz w:val="18"/>
                <w:szCs w:val="18"/>
              </w:rPr>
              <w:t xml:space="preserve">παιδευτικά και </w:t>
            </w:r>
            <w:proofErr w:type="spellStart"/>
            <w:r>
              <w:rPr>
                <w:rFonts w:ascii="Arial" w:eastAsia="Arial" w:hAnsi="Arial" w:cs="Arial"/>
                <w:color w:val="808080"/>
                <w:sz w:val="18"/>
                <w:szCs w:val="18"/>
              </w:rPr>
              <w:t>τεχνολογικά</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εργ</w:t>
            </w:r>
            <w:proofErr w:type="spellEnd"/>
            <w:r>
              <w:rPr>
                <w:rFonts w:ascii="Arial" w:eastAsia="Arial" w:hAnsi="Arial" w:cs="Arial"/>
                <w:color w:val="808080"/>
                <w:sz w:val="18"/>
                <w:szCs w:val="18"/>
              </w:rPr>
              <w:t>αλεία</w:t>
            </w:r>
          </w:p>
          <w:p w14:paraId="6F32F940" w14:textId="77777777" w:rsidR="005174D1"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rPr>
            </w:pPr>
            <w:proofErr w:type="spellStart"/>
            <w:r>
              <w:rPr>
                <w:rFonts w:ascii="Arial" w:eastAsia="Arial" w:hAnsi="Arial" w:cs="Arial"/>
                <w:color w:val="808080"/>
                <w:sz w:val="18"/>
                <w:szCs w:val="18"/>
              </w:rPr>
              <w:t>Ανθρώ</w:t>
            </w:r>
            <w:proofErr w:type="spellEnd"/>
            <w:r>
              <w:rPr>
                <w:rFonts w:ascii="Arial" w:eastAsia="Arial" w:hAnsi="Arial" w:cs="Arial"/>
                <w:color w:val="808080"/>
                <w:sz w:val="18"/>
                <w:szCs w:val="18"/>
              </w:rPr>
              <w:t xml:space="preserve">πινο </w:t>
            </w:r>
            <w:proofErr w:type="spellStart"/>
            <w:r>
              <w:rPr>
                <w:rFonts w:ascii="Arial" w:eastAsia="Arial" w:hAnsi="Arial" w:cs="Arial"/>
                <w:color w:val="808080"/>
                <w:sz w:val="18"/>
                <w:szCs w:val="18"/>
              </w:rPr>
              <w:t>δυν</w:t>
            </w:r>
            <w:proofErr w:type="spellEnd"/>
            <w:r>
              <w:rPr>
                <w:rFonts w:ascii="Arial" w:eastAsia="Arial" w:hAnsi="Arial" w:cs="Arial"/>
                <w:color w:val="808080"/>
                <w:sz w:val="18"/>
                <w:szCs w:val="18"/>
              </w:rPr>
              <w:t>αμικό</w:t>
            </w:r>
          </w:p>
          <w:p w14:paraId="1190FE38" w14:textId="77777777" w:rsidR="005174D1" w:rsidRPr="00071880" w:rsidRDefault="00240E91">
            <w:pPr>
              <w:numPr>
                <w:ilvl w:val="0"/>
                <w:numId w:val="15"/>
              </w:numPr>
              <w:pBdr>
                <w:top w:val="nil"/>
                <w:left w:val="nil"/>
                <w:bottom w:val="nil"/>
                <w:right w:val="nil"/>
                <w:between w:val="nil"/>
              </w:pBdr>
              <w:spacing w:line="259" w:lineRule="auto"/>
              <w:ind w:left="318" w:hanging="284"/>
              <w:rPr>
                <w:rFonts w:ascii="Arial" w:eastAsia="Arial" w:hAnsi="Arial" w:cs="Arial"/>
                <w:color w:val="808080"/>
                <w:sz w:val="18"/>
                <w:szCs w:val="18"/>
                <w:lang w:val="el-GR"/>
              </w:rPr>
            </w:pPr>
            <w:r w:rsidRPr="00071880">
              <w:rPr>
                <w:rFonts w:ascii="Arial" w:eastAsia="Arial" w:hAnsi="Arial" w:cs="Arial"/>
                <w:color w:val="808080"/>
                <w:sz w:val="18"/>
                <w:szCs w:val="18"/>
                <w:lang w:val="el-GR"/>
              </w:rPr>
              <w:t>Κανονισμός για την προώθηση και υποστήριξη της ανάπτυξης αυτής της λύσης</w:t>
            </w:r>
          </w:p>
          <w:p w14:paraId="02756877" w14:textId="77777777" w:rsidR="005174D1" w:rsidRPr="00071880" w:rsidRDefault="00240E91">
            <w:pPr>
              <w:numPr>
                <w:ilvl w:val="0"/>
                <w:numId w:val="15"/>
              </w:numPr>
              <w:pBdr>
                <w:top w:val="nil"/>
                <w:left w:val="nil"/>
                <w:bottom w:val="nil"/>
                <w:right w:val="nil"/>
                <w:between w:val="nil"/>
              </w:pBdr>
              <w:spacing w:after="160" w:line="259" w:lineRule="auto"/>
              <w:ind w:left="318" w:hanging="284"/>
              <w:rPr>
                <w:rFonts w:ascii="Arial" w:eastAsia="Arial" w:hAnsi="Arial" w:cs="Arial"/>
                <w:color w:val="808080"/>
                <w:sz w:val="18"/>
                <w:szCs w:val="18"/>
                <w:lang w:val="el-GR"/>
              </w:rPr>
            </w:pPr>
            <w:r w:rsidRPr="00071880">
              <w:rPr>
                <w:rFonts w:ascii="Arial" w:eastAsia="Arial" w:hAnsi="Arial" w:cs="Arial"/>
                <w:color w:val="808080"/>
                <w:sz w:val="18"/>
                <w:szCs w:val="18"/>
                <w:lang w:val="el-GR"/>
              </w:rPr>
              <w:t>Εργαλεία για την αναγνώριση των αναμενόμενων επιπτώσεων της λύσης</w:t>
            </w:r>
          </w:p>
        </w:tc>
        <w:tc>
          <w:tcPr>
            <w:tcW w:w="4770" w:type="dxa"/>
            <w:gridSpan w:val="3"/>
            <w:vMerge/>
            <w:tcBorders>
              <w:top w:val="nil"/>
            </w:tcBorders>
            <w:shd w:val="clear" w:color="auto" w:fill="F6C3FF"/>
          </w:tcPr>
          <w:p w14:paraId="6D354098" w14:textId="77777777" w:rsidR="005174D1" w:rsidRPr="00071880" w:rsidRDefault="005174D1">
            <w:pPr>
              <w:widowControl w:val="0"/>
              <w:pBdr>
                <w:top w:val="nil"/>
                <w:left w:val="nil"/>
                <w:bottom w:val="nil"/>
                <w:right w:val="nil"/>
                <w:between w:val="nil"/>
              </w:pBdr>
              <w:spacing w:line="276" w:lineRule="auto"/>
              <w:rPr>
                <w:rFonts w:ascii="Arial" w:eastAsia="Arial" w:hAnsi="Arial" w:cs="Arial"/>
                <w:color w:val="808080"/>
                <w:sz w:val="18"/>
                <w:szCs w:val="18"/>
                <w:lang w:val="el-GR"/>
              </w:rPr>
            </w:pPr>
          </w:p>
        </w:tc>
        <w:tc>
          <w:tcPr>
            <w:tcW w:w="2550" w:type="dxa"/>
            <w:tcBorders>
              <w:top w:val="nil"/>
              <w:bottom w:val="single" w:sz="4" w:space="0" w:color="F2F2F2"/>
            </w:tcBorders>
            <w:shd w:val="clear" w:color="auto" w:fill="84E291"/>
          </w:tcPr>
          <w:p w14:paraId="2EFBFD3C"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Ιστότο</w:t>
            </w:r>
            <w:proofErr w:type="spellEnd"/>
            <w:r>
              <w:rPr>
                <w:rFonts w:ascii="Arial" w:eastAsia="Arial" w:hAnsi="Arial" w:cs="Arial"/>
                <w:color w:val="808080"/>
                <w:sz w:val="18"/>
                <w:szCs w:val="18"/>
              </w:rPr>
              <w:t>πος</w:t>
            </w:r>
          </w:p>
          <w:p w14:paraId="142EB480"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Εκδηλώσεις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δικτύωσης</w:t>
            </w:r>
            <w:proofErr w:type="spellEnd"/>
          </w:p>
          <w:p w14:paraId="5ECF53D6"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Σε</w:t>
            </w:r>
            <w:proofErr w:type="spellEnd"/>
            <w:r>
              <w:rPr>
                <w:rFonts w:ascii="Arial" w:eastAsia="Arial" w:hAnsi="Arial" w:cs="Arial"/>
                <w:color w:val="808080"/>
                <w:sz w:val="18"/>
                <w:szCs w:val="18"/>
              </w:rPr>
              <w:t xml:space="preserve"> απ</w:t>
            </w:r>
            <w:proofErr w:type="spellStart"/>
            <w:r>
              <w:rPr>
                <w:rFonts w:ascii="Arial" w:eastAsia="Arial" w:hAnsi="Arial" w:cs="Arial"/>
                <w:color w:val="808080"/>
                <w:sz w:val="18"/>
                <w:szCs w:val="18"/>
              </w:rPr>
              <w:t>ευθεί</w:t>
            </w:r>
            <w:proofErr w:type="spellEnd"/>
            <w:r>
              <w:rPr>
                <w:rFonts w:ascii="Arial" w:eastAsia="Arial" w:hAnsi="Arial" w:cs="Arial"/>
                <w:color w:val="808080"/>
                <w:sz w:val="18"/>
                <w:szCs w:val="18"/>
              </w:rPr>
              <w:t xml:space="preserve">ας </w:t>
            </w:r>
            <w:proofErr w:type="spellStart"/>
            <w:r>
              <w:rPr>
                <w:rFonts w:ascii="Arial" w:eastAsia="Arial" w:hAnsi="Arial" w:cs="Arial"/>
                <w:color w:val="808080"/>
                <w:sz w:val="18"/>
                <w:szCs w:val="18"/>
              </w:rPr>
              <w:t>σύνδεση</w:t>
            </w:r>
            <w:proofErr w:type="spellEnd"/>
          </w:p>
          <w:p w14:paraId="52D02191" w14:textId="77777777" w:rsidR="005174D1"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Πιλοτικά</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σχέδι</w:t>
            </w:r>
            <w:proofErr w:type="spellEnd"/>
            <w:r>
              <w:rPr>
                <w:rFonts w:ascii="Arial" w:eastAsia="Arial" w:hAnsi="Arial" w:cs="Arial"/>
                <w:color w:val="808080"/>
                <w:sz w:val="18"/>
                <w:szCs w:val="18"/>
              </w:rPr>
              <w:t>α</w:t>
            </w:r>
          </w:p>
          <w:p w14:paraId="15A495F0" w14:textId="77777777" w:rsidR="005174D1" w:rsidRPr="00071880" w:rsidRDefault="00240E91">
            <w:pPr>
              <w:numPr>
                <w:ilvl w:val="0"/>
                <w:numId w:val="15"/>
              </w:numPr>
              <w:pBdr>
                <w:top w:val="nil"/>
                <w:left w:val="nil"/>
                <w:bottom w:val="nil"/>
                <w:right w:val="nil"/>
                <w:between w:val="nil"/>
              </w:pBdr>
              <w:spacing w:line="259" w:lineRule="auto"/>
              <w:ind w:left="249" w:right="-10" w:hanging="249"/>
              <w:rPr>
                <w:rFonts w:ascii="Arial" w:eastAsia="Arial" w:hAnsi="Arial" w:cs="Arial"/>
                <w:color w:val="808080"/>
                <w:sz w:val="18"/>
                <w:szCs w:val="18"/>
                <w:lang w:val="el-GR"/>
              </w:rPr>
            </w:pPr>
            <w:r w:rsidRPr="00071880">
              <w:rPr>
                <w:rFonts w:ascii="Arial" w:eastAsia="Arial" w:hAnsi="Arial" w:cs="Arial"/>
                <w:color w:val="808080"/>
                <w:sz w:val="18"/>
                <w:szCs w:val="18"/>
                <w:lang w:val="el-GR"/>
              </w:rPr>
              <w:t xml:space="preserve">Προώθηση από εταιρείες </w:t>
            </w:r>
            <w:proofErr w:type="spellStart"/>
            <w:r w:rsidRPr="00071880">
              <w:rPr>
                <w:rFonts w:ascii="Arial" w:eastAsia="Arial" w:hAnsi="Arial" w:cs="Arial"/>
                <w:color w:val="808080"/>
                <w:sz w:val="18"/>
                <w:szCs w:val="18"/>
                <w:lang w:val="el-GR"/>
              </w:rPr>
              <w:t>παρόχους</w:t>
            </w:r>
            <w:proofErr w:type="spellEnd"/>
            <w:r w:rsidRPr="00071880">
              <w:rPr>
                <w:rFonts w:ascii="Arial" w:eastAsia="Arial" w:hAnsi="Arial" w:cs="Arial"/>
                <w:color w:val="808080"/>
                <w:sz w:val="18"/>
                <w:szCs w:val="18"/>
                <w:lang w:val="el-GR"/>
              </w:rPr>
              <w:t xml:space="preserve"> και δημόσιους οργανισμούς</w:t>
            </w:r>
          </w:p>
          <w:p w14:paraId="6618DEFE" w14:textId="77777777" w:rsidR="005174D1" w:rsidRDefault="00240E91">
            <w:pPr>
              <w:numPr>
                <w:ilvl w:val="0"/>
                <w:numId w:val="15"/>
              </w:numPr>
              <w:pBdr>
                <w:top w:val="nil"/>
                <w:left w:val="nil"/>
                <w:bottom w:val="nil"/>
                <w:right w:val="nil"/>
                <w:between w:val="nil"/>
              </w:pBdr>
              <w:spacing w:after="160" w:line="259" w:lineRule="auto"/>
              <w:ind w:left="249" w:right="-10" w:hanging="249"/>
              <w:rPr>
                <w:rFonts w:ascii="Arial" w:eastAsia="Arial" w:hAnsi="Arial" w:cs="Arial"/>
                <w:color w:val="808080"/>
                <w:sz w:val="18"/>
                <w:szCs w:val="18"/>
              </w:rPr>
            </w:pPr>
            <w:proofErr w:type="spellStart"/>
            <w:r>
              <w:rPr>
                <w:rFonts w:ascii="Arial" w:eastAsia="Arial" w:hAnsi="Arial" w:cs="Arial"/>
                <w:color w:val="808080"/>
                <w:sz w:val="18"/>
                <w:szCs w:val="18"/>
              </w:rPr>
              <w:t>Κυ</w:t>
            </w:r>
            <w:proofErr w:type="spellEnd"/>
            <w:r>
              <w:rPr>
                <w:rFonts w:ascii="Arial" w:eastAsia="Arial" w:hAnsi="Arial" w:cs="Arial"/>
                <w:color w:val="808080"/>
                <w:sz w:val="18"/>
                <w:szCs w:val="18"/>
              </w:rPr>
              <w:t xml:space="preserve">βέρνηση </w:t>
            </w:r>
            <w:proofErr w:type="spellStart"/>
            <w:r>
              <w:rPr>
                <w:rFonts w:ascii="Arial" w:eastAsia="Arial" w:hAnsi="Arial" w:cs="Arial"/>
                <w:color w:val="808080"/>
                <w:sz w:val="18"/>
                <w:szCs w:val="18"/>
              </w:rPr>
              <w:t>της</w:t>
            </w:r>
            <w:proofErr w:type="spellEnd"/>
            <w:r>
              <w:rPr>
                <w:rFonts w:ascii="Arial" w:eastAsia="Arial" w:hAnsi="Arial" w:cs="Arial"/>
                <w:color w:val="808080"/>
                <w:sz w:val="18"/>
                <w:szCs w:val="18"/>
              </w:rPr>
              <w:t xml:space="preserve"> π</w:t>
            </w:r>
            <w:proofErr w:type="spellStart"/>
            <w:r>
              <w:rPr>
                <w:rFonts w:ascii="Arial" w:eastAsia="Arial" w:hAnsi="Arial" w:cs="Arial"/>
                <w:color w:val="808080"/>
                <w:sz w:val="18"/>
                <w:szCs w:val="18"/>
              </w:rPr>
              <w:t>όλης</w:t>
            </w:r>
            <w:proofErr w:type="spellEnd"/>
          </w:p>
        </w:tc>
        <w:tc>
          <w:tcPr>
            <w:tcW w:w="1710" w:type="dxa"/>
            <w:vMerge/>
            <w:tcBorders>
              <w:top w:val="nil"/>
            </w:tcBorders>
            <w:shd w:val="clear" w:color="auto" w:fill="84E291"/>
          </w:tcPr>
          <w:p w14:paraId="632FA910" w14:textId="77777777" w:rsidR="005174D1" w:rsidRDefault="005174D1">
            <w:pPr>
              <w:widowControl w:val="0"/>
              <w:pBdr>
                <w:top w:val="nil"/>
                <w:left w:val="nil"/>
                <w:bottom w:val="nil"/>
                <w:right w:val="nil"/>
                <w:between w:val="nil"/>
              </w:pBdr>
              <w:spacing w:line="276" w:lineRule="auto"/>
              <w:rPr>
                <w:rFonts w:ascii="Arial" w:eastAsia="Arial" w:hAnsi="Arial" w:cs="Arial"/>
                <w:color w:val="808080"/>
                <w:sz w:val="18"/>
                <w:szCs w:val="18"/>
              </w:rPr>
            </w:pPr>
          </w:p>
        </w:tc>
      </w:tr>
      <w:tr w:rsidR="005174D1" w14:paraId="267CC740" w14:textId="77777777">
        <w:trPr>
          <w:trHeight w:val="213"/>
        </w:trPr>
        <w:tc>
          <w:tcPr>
            <w:tcW w:w="5340" w:type="dxa"/>
            <w:gridSpan w:val="3"/>
            <w:tcBorders>
              <w:bottom w:val="nil"/>
            </w:tcBorders>
            <w:shd w:val="clear" w:color="auto" w:fill="FFFF00"/>
          </w:tcPr>
          <w:p w14:paraId="5BCCDA3C" w14:textId="77777777" w:rsidR="005174D1" w:rsidRDefault="00240E91">
            <w:pPr>
              <w:ind w:right="-944"/>
              <w:rPr>
                <w:rFonts w:ascii="Arial" w:eastAsia="Arial" w:hAnsi="Arial" w:cs="Arial"/>
                <w:b/>
                <w:sz w:val="20"/>
                <w:szCs w:val="20"/>
              </w:rPr>
            </w:pPr>
            <w:proofErr w:type="spellStart"/>
            <w:r>
              <w:rPr>
                <w:rFonts w:ascii="Arial" w:eastAsia="Arial" w:hAnsi="Arial" w:cs="Arial"/>
                <w:b/>
                <w:sz w:val="20"/>
                <w:szCs w:val="20"/>
              </w:rPr>
              <w:t>Διάρθρωση</w:t>
            </w:r>
            <w:proofErr w:type="spellEnd"/>
            <w:r>
              <w:rPr>
                <w:rFonts w:ascii="Arial" w:eastAsia="Arial" w:hAnsi="Arial" w:cs="Arial"/>
                <w:b/>
                <w:sz w:val="20"/>
                <w:szCs w:val="20"/>
              </w:rPr>
              <w:t xml:space="preserve"> </w:t>
            </w:r>
            <w:proofErr w:type="spellStart"/>
            <w:r>
              <w:rPr>
                <w:rFonts w:ascii="Arial" w:eastAsia="Arial" w:hAnsi="Arial" w:cs="Arial"/>
                <w:b/>
                <w:sz w:val="20"/>
                <w:szCs w:val="20"/>
              </w:rPr>
              <w:t>κόστους</w:t>
            </w:r>
            <w:proofErr w:type="spellEnd"/>
          </w:p>
        </w:tc>
        <w:tc>
          <w:tcPr>
            <w:tcW w:w="8865" w:type="dxa"/>
            <w:gridSpan w:val="4"/>
            <w:tcBorders>
              <w:bottom w:val="nil"/>
            </w:tcBorders>
            <w:shd w:val="clear" w:color="auto" w:fill="FFFF00"/>
          </w:tcPr>
          <w:p w14:paraId="5CDD07B0" w14:textId="77777777" w:rsidR="005174D1" w:rsidRDefault="00240E91">
            <w:pPr>
              <w:ind w:right="-944"/>
              <w:jc w:val="center"/>
              <w:rPr>
                <w:rFonts w:ascii="Arial" w:eastAsia="Arial" w:hAnsi="Arial" w:cs="Arial"/>
                <w:b/>
                <w:sz w:val="20"/>
                <w:szCs w:val="20"/>
              </w:rPr>
            </w:pPr>
            <w:proofErr w:type="spellStart"/>
            <w:r>
              <w:rPr>
                <w:rFonts w:ascii="Arial" w:eastAsia="Arial" w:hAnsi="Arial" w:cs="Arial"/>
                <w:b/>
                <w:sz w:val="20"/>
                <w:szCs w:val="20"/>
              </w:rPr>
              <w:t>Ροές</w:t>
            </w:r>
            <w:proofErr w:type="spellEnd"/>
            <w:r>
              <w:rPr>
                <w:rFonts w:ascii="Arial" w:eastAsia="Arial" w:hAnsi="Arial" w:cs="Arial"/>
                <w:b/>
                <w:sz w:val="20"/>
                <w:szCs w:val="20"/>
              </w:rPr>
              <w:t xml:space="preserve"> </w:t>
            </w:r>
            <w:proofErr w:type="spellStart"/>
            <w:r>
              <w:rPr>
                <w:rFonts w:ascii="Arial" w:eastAsia="Arial" w:hAnsi="Arial" w:cs="Arial"/>
                <w:b/>
                <w:sz w:val="20"/>
                <w:szCs w:val="20"/>
              </w:rPr>
              <w:t>εσόδων</w:t>
            </w:r>
            <w:proofErr w:type="spellEnd"/>
          </w:p>
        </w:tc>
      </w:tr>
      <w:tr w:rsidR="005174D1" w14:paraId="3E78C957" w14:textId="77777777">
        <w:trPr>
          <w:trHeight w:val="137"/>
        </w:trPr>
        <w:tc>
          <w:tcPr>
            <w:tcW w:w="5340" w:type="dxa"/>
            <w:gridSpan w:val="3"/>
            <w:tcBorders>
              <w:bottom w:val="nil"/>
            </w:tcBorders>
            <w:shd w:val="clear" w:color="auto" w:fill="FFFF00"/>
          </w:tcPr>
          <w:p w14:paraId="1BF4B3B3" w14:textId="77777777" w:rsidR="005174D1" w:rsidRDefault="005174D1">
            <w:pPr>
              <w:ind w:right="-944"/>
              <w:rPr>
                <w:rFonts w:ascii="Arial" w:eastAsia="Arial" w:hAnsi="Arial" w:cs="Arial"/>
                <w:b/>
                <w:sz w:val="20"/>
                <w:szCs w:val="20"/>
              </w:rPr>
            </w:pPr>
          </w:p>
        </w:tc>
        <w:tc>
          <w:tcPr>
            <w:tcW w:w="2325" w:type="dxa"/>
            <w:tcBorders>
              <w:bottom w:val="nil"/>
            </w:tcBorders>
            <w:shd w:val="clear" w:color="auto" w:fill="FFFF00"/>
          </w:tcPr>
          <w:p w14:paraId="159E9E84" w14:textId="77777777" w:rsidR="005174D1" w:rsidRDefault="00240E91">
            <w:pPr>
              <w:ind w:right="-944"/>
              <w:jc w:val="center"/>
              <w:rPr>
                <w:rFonts w:ascii="Arial" w:eastAsia="Arial" w:hAnsi="Arial" w:cs="Arial"/>
                <w:b/>
                <w:sz w:val="20"/>
                <w:szCs w:val="20"/>
              </w:rPr>
            </w:pPr>
            <w:proofErr w:type="spellStart"/>
            <w:r>
              <w:rPr>
                <w:rFonts w:ascii="Arial" w:eastAsia="Arial" w:hAnsi="Arial" w:cs="Arial"/>
                <w:b/>
                <w:sz w:val="20"/>
                <w:szCs w:val="20"/>
              </w:rPr>
              <w:t>Έσοδ</w:t>
            </w:r>
            <w:proofErr w:type="spellEnd"/>
            <w:r>
              <w:rPr>
                <w:rFonts w:ascii="Arial" w:eastAsia="Arial" w:hAnsi="Arial" w:cs="Arial"/>
                <w:b/>
                <w:sz w:val="20"/>
                <w:szCs w:val="20"/>
              </w:rPr>
              <w:t>α</w:t>
            </w:r>
          </w:p>
        </w:tc>
        <w:tc>
          <w:tcPr>
            <w:tcW w:w="6540" w:type="dxa"/>
            <w:gridSpan w:val="3"/>
            <w:tcBorders>
              <w:bottom w:val="nil"/>
            </w:tcBorders>
            <w:shd w:val="clear" w:color="auto" w:fill="FFFF00"/>
          </w:tcPr>
          <w:p w14:paraId="0133E22F" w14:textId="77777777" w:rsidR="005174D1" w:rsidRDefault="00240E91">
            <w:pPr>
              <w:ind w:right="-944"/>
              <w:jc w:val="center"/>
              <w:rPr>
                <w:rFonts w:ascii="Arial" w:eastAsia="Arial" w:hAnsi="Arial" w:cs="Arial"/>
                <w:b/>
                <w:sz w:val="20"/>
                <w:szCs w:val="20"/>
              </w:rPr>
            </w:pPr>
            <w:proofErr w:type="spellStart"/>
            <w:r>
              <w:rPr>
                <w:rFonts w:ascii="Arial" w:eastAsia="Arial" w:hAnsi="Arial" w:cs="Arial"/>
                <w:b/>
                <w:sz w:val="20"/>
                <w:szCs w:val="20"/>
              </w:rPr>
              <w:t>Χρημ</w:t>
            </w:r>
            <w:proofErr w:type="spellEnd"/>
            <w:r>
              <w:rPr>
                <w:rFonts w:ascii="Arial" w:eastAsia="Arial" w:hAnsi="Arial" w:cs="Arial"/>
                <w:b/>
                <w:sz w:val="20"/>
                <w:szCs w:val="20"/>
              </w:rPr>
              <w:t xml:space="preserve">ατοδότηση / </w:t>
            </w:r>
            <w:proofErr w:type="spellStart"/>
            <w:r>
              <w:rPr>
                <w:rFonts w:ascii="Arial" w:eastAsia="Arial" w:hAnsi="Arial" w:cs="Arial"/>
                <w:b/>
                <w:sz w:val="20"/>
                <w:szCs w:val="20"/>
              </w:rPr>
              <w:t>Συνεισφορά</w:t>
            </w:r>
            <w:proofErr w:type="spellEnd"/>
            <w:r>
              <w:rPr>
                <w:rFonts w:ascii="Arial" w:eastAsia="Arial" w:hAnsi="Arial" w:cs="Arial"/>
                <w:b/>
                <w:sz w:val="20"/>
                <w:szCs w:val="20"/>
              </w:rPr>
              <w:t xml:space="preserve"> </w:t>
            </w:r>
            <w:proofErr w:type="spellStart"/>
            <w:r>
              <w:rPr>
                <w:rFonts w:ascii="Arial" w:eastAsia="Arial" w:hAnsi="Arial" w:cs="Arial"/>
                <w:b/>
                <w:sz w:val="20"/>
                <w:szCs w:val="20"/>
              </w:rPr>
              <w:t>Χορηγού</w:t>
            </w:r>
            <w:proofErr w:type="spellEnd"/>
          </w:p>
        </w:tc>
      </w:tr>
      <w:tr w:rsidR="005174D1" w14:paraId="1BDBA98E" w14:textId="77777777">
        <w:trPr>
          <w:trHeight w:val="1483"/>
        </w:trPr>
        <w:tc>
          <w:tcPr>
            <w:tcW w:w="5340" w:type="dxa"/>
            <w:gridSpan w:val="3"/>
            <w:tcBorders>
              <w:top w:val="nil"/>
            </w:tcBorders>
            <w:shd w:val="clear" w:color="auto" w:fill="FFFF00"/>
          </w:tcPr>
          <w:p w14:paraId="3AD0E526" w14:textId="77777777" w:rsidR="005174D1" w:rsidRDefault="00240E91">
            <w:pPr>
              <w:numPr>
                <w:ilvl w:val="0"/>
                <w:numId w:val="15"/>
              </w:numPr>
              <w:pBdr>
                <w:top w:val="nil"/>
                <w:left w:val="nil"/>
                <w:bottom w:val="nil"/>
                <w:right w:val="nil"/>
                <w:between w:val="nil"/>
              </w:pBdr>
              <w:spacing w:line="259" w:lineRule="auto"/>
              <w:ind w:right="-32"/>
              <w:rPr>
                <w:rFonts w:ascii="Arial" w:eastAsia="Arial" w:hAnsi="Arial" w:cs="Arial"/>
                <w:color w:val="808080"/>
                <w:sz w:val="18"/>
                <w:szCs w:val="18"/>
              </w:rPr>
            </w:pPr>
            <w:proofErr w:type="spellStart"/>
            <w:r>
              <w:rPr>
                <w:rFonts w:ascii="Arial" w:eastAsia="Arial" w:hAnsi="Arial" w:cs="Arial"/>
                <w:color w:val="808080"/>
                <w:sz w:val="18"/>
                <w:szCs w:val="18"/>
              </w:rPr>
              <w:lastRenderedPageBreak/>
              <w:t>Δι</w:t>
            </w:r>
            <w:proofErr w:type="spellEnd"/>
            <w:r>
              <w:rPr>
                <w:rFonts w:ascii="Arial" w:eastAsia="Arial" w:hAnsi="Arial" w:cs="Arial"/>
                <w:color w:val="808080"/>
                <w:sz w:val="18"/>
                <w:szCs w:val="18"/>
              </w:rPr>
              <w:t xml:space="preserve">αφήμιση &amp;; </w:t>
            </w:r>
            <w:proofErr w:type="spellStart"/>
            <w:r>
              <w:rPr>
                <w:rFonts w:ascii="Arial" w:eastAsia="Arial" w:hAnsi="Arial" w:cs="Arial"/>
                <w:color w:val="808080"/>
                <w:sz w:val="18"/>
                <w:szCs w:val="18"/>
              </w:rPr>
              <w:t>μάρκετινγκ</w:t>
            </w:r>
            <w:proofErr w:type="spellEnd"/>
          </w:p>
          <w:p w14:paraId="7AF3C03D" w14:textId="77777777" w:rsidR="005174D1" w:rsidRDefault="00240E91">
            <w:pPr>
              <w:numPr>
                <w:ilvl w:val="0"/>
                <w:numId w:val="15"/>
              </w:numPr>
              <w:pBdr>
                <w:top w:val="nil"/>
                <w:left w:val="nil"/>
                <w:bottom w:val="nil"/>
                <w:right w:val="nil"/>
                <w:between w:val="nil"/>
              </w:pBdr>
              <w:spacing w:line="259" w:lineRule="auto"/>
              <w:ind w:right="-32"/>
              <w:rPr>
                <w:rFonts w:ascii="Arial" w:eastAsia="Arial" w:hAnsi="Arial" w:cs="Arial"/>
                <w:color w:val="808080"/>
                <w:sz w:val="18"/>
                <w:szCs w:val="18"/>
              </w:rPr>
            </w:pPr>
            <w:proofErr w:type="spellStart"/>
            <w:r>
              <w:rPr>
                <w:rFonts w:ascii="Arial" w:eastAsia="Arial" w:hAnsi="Arial" w:cs="Arial"/>
                <w:color w:val="808080"/>
                <w:sz w:val="18"/>
                <w:szCs w:val="18"/>
              </w:rPr>
              <w:t>Διοργάνωση</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κοινωνικών</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εκδηλώσεων</w:t>
            </w:r>
            <w:proofErr w:type="spellEnd"/>
          </w:p>
          <w:p w14:paraId="7422D167" w14:textId="77777777" w:rsidR="005174D1" w:rsidRDefault="00240E91">
            <w:pPr>
              <w:numPr>
                <w:ilvl w:val="0"/>
                <w:numId w:val="15"/>
              </w:numPr>
              <w:pBdr>
                <w:top w:val="nil"/>
                <w:left w:val="nil"/>
                <w:bottom w:val="nil"/>
                <w:right w:val="nil"/>
                <w:between w:val="nil"/>
              </w:pBdr>
              <w:spacing w:line="259" w:lineRule="auto"/>
              <w:ind w:right="-32"/>
              <w:rPr>
                <w:rFonts w:ascii="Arial" w:eastAsia="Arial" w:hAnsi="Arial" w:cs="Arial"/>
                <w:color w:val="808080"/>
                <w:sz w:val="18"/>
                <w:szCs w:val="18"/>
              </w:rPr>
            </w:pPr>
            <w:r>
              <w:rPr>
                <w:rFonts w:ascii="Arial" w:eastAsia="Arial" w:hAnsi="Arial" w:cs="Arial"/>
                <w:color w:val="808080"/>
                <w:sz w:val="18"/>
                <w:szCs w:val="18"/>
              </w:rPr>
              <w:t>Υπα</w:t>
            </w:r>
            <w:proofErr w:type="spellStart"/>
            <w:r>
              <w:rPr>
                <w:rFonts w:ascii="Arial" w:eastAsia="Arial" w:hAnsi="Arial" w:cs="Arial"/>
                <w:color w:val="808080"/>
                <w:sz w:val="18"/>
                <w:szCs w:val="18"/>
              </w:rPr>
              <w:t>λλήλους</w:t>
            </w:r>
            <w:proofErr w:type="spellEnd"/>
          </w:p>
          <w:p w14:paraId="76C85653" w14:textId="77777777" w:rsidR="005174D1" w:rsidRDefault="00240E91">
            <w:pPr>
              <w:numPr>
                <w:ilvl w:val="0"/>
                <w:numId w:val="15"/>
              </w:numPr>
              <w:pBdr>
                <w:top w:val="nil"/>
                <w:left w:val="nil"/>
                <w:bottom w:val="nil"/>
                <w:right w:val="nil"/>
                <w:between w:val="nil"/>
              </w:pBdr>
              <w:spacing w:after="160" w:line="259" w:lineRule="auto"/>
              <w:ind w:right="-32"/>
              <w:rPr>
                <w:rFonts w:ascii="Arial" w:eastAsia="Arial" w:hAnsi="Arial" w:cs="Arial"/>
                <w:color w:val="808080"/>
                <w:sz w:val="18"/>
                <w:szCs w:val="18"/>
              </w:rPr>
            </w:pPr>
            <w:r>
              <w:rPr>
                <w:rFonts w:ascii="Arial" w:eastAsia="Arial" w:hAnsi="Arial" w:cs="Arial"/>
                <w:color w:val="808080"/>
                <w:sz w:val="18"/>
                <w:szCs w:val="18"/>
              </w:rPr>
              <w:t>Αποβ</w:t>
            </w:r>
            <w:proofErr w:type="spellStart"/>
            <w:r>
              <w:rPr>
                <w:rFonts w:ascii="Arial" w:eastAsia="Arial" w:hAnsi="Arial" w:cs="Arial"/>
                <w:color w:val="808080"/>
                <w:sz w:val="18"/>
                <w:szCs w:val="18"/>
              </w:rPr>
              <w:t>ολές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κίνητρ</w:t>
            </w:r>
            <w:proofErr w:type="spellEnd"/>
            <w:r>
              <w:rPr>
                <w:rFonts w:ascii="Arial" w:eastAsia="Arial" w:hAnsi="Arial" w:cs="Arial"/>
                <w:color w:val="808080"/>
                <w:sz w:val="18"/>
                <w:szCs w:val="18"/>
              </w:rPr>
              <w:t>α</w:t>
            </w:r>
          </w:p>
        </w:tc>
        <w:tc>
          <w:tcPr>
            <w:tcW w:w="2325" w:type="dxa"/>
            <w:tcBorders>
              <w:top w:val="nil"/>
            </w:tcBorders>
            <w:shd w:val="clear" w:color="auto" w:fill="FFFF00"/>
          </w:tcPr>
          <w:p w14:paraId="7EA49C5E" w14:textId="77777777" w:rsidR="005174D1" w:rsidRDefault="00240E91">
            <w:pPr>
              <w:numPr>
                <w:ilvl w:val="0"/>
                <w:numId w:val="15"/>
              </w:numPr>
              <w:spacing w:after="160" w:line="259" w:lineRule="auto"/>
              <w:ind w:left="141" w:right="-18" w:hanging="141"/>
              <w:rPr>
                <w:sz w:val="18"/>
                <w:szCs w:val="18"/>
              </w:rPr>
            </w:pPr>
            <w:proofErr w:type="spellStart"/>
            <w:r>
              <w:rPr>
                <w:rFonts w:ascii="Arial" w:eastAsia="Arial" w:hAnsi="Arial" w:cs="Arial"/>
                <w:color w:val="808080"/>
                <w:sz w:val="18"/>
                <w:szCs w:val="18"/>
              </w:rPr>
              <w:t>Πωλήσεις</w:t>
            </w:r>
            <w:proofErr w:type="spellEnd"/>
            <w:r>
              <w:rPr>
                <w:rFonts w:ascii="Arial" w:eastAsia="Arial" w:hAnsi="Arial" w:cs="Arial"/>
                <w:color w:val="808080"/>
                <w:sz w:val="18"/>
                <w:szCs w:val="18"/>
              </w:rPr>
              <w:t xml:space="preserve">     </w:t>
            </w:r>
          </w:p>
          <w:p w14:paraId="0C0FC9D9" w14:textId="77777777" w:rsidR="005174D1" w:rsidRDefault="00240E91">
            <w:pPr>
              <w:numPr>
                <w:ilvl w:val="0"/>
                <w:numId w:val="15"/>
              </w:numPr>
              <w:spacing w:after="160" w:line="259" w:lineRule="auto"/>
              <w:ind w:left="141" w:right="-18" w:hanging="141"/>
              <w:rPr>
                <w:rFonts w:ascii="Arial" w:eastAsia="Arial" w:hAnsi="Arial" w:cs="Arial"/>
                <w:color w:val="808080"/>
                <w:sz w:val="18"/>
                <w:szCs w:val="18"/>
              </w:rPr>
            </w:pPr>
            <w:r>
              <w:rPr>
                <w:rFonts w:ascii="Arial" w:eastAsia="Arial" w:hAnsi="Arial" w:cs="Arial"/>
                <w:color w:val="808080"/>
                <w:sz w:val="18"/>
                <w:szCs w:val="18"/>
              </w:rPr>
              <w:t>Παρα</w:t>
            </w:r>
            <w:proofErr w:type="spellStart"/>
            <w:r>
              <w:rPr>
                <w:rFonts w:ascii="Arial" w:eastAsia="Arial" w:hAnsi="Arial" w:cs="Arial"/>
                <w:color w:val="808080"/>
                <w:sz w:val="18"/>
                <w:szCs w:val="18"/>
              </w:rPr>
              <w:t>δοσι</w:t>
            </w:r>
            <w:proofErr w:type="spellEnd"/>
            <w:r>
              <w:rPr>
                <w:rFonts w:ascii="Arial" w:eastAsia="Arial" w:hAnsi="Arial" w:cs="Arial"/>
                <w:color w:val="808080"/>
                <w:sz w:val="18"/>
                <w:szCs w:val="18"/>
              </w:rPr>
              <w:t>ακές π</w:t>
            </w:r>
            <w:proofErr w:type="spellStart"/>
            <w:r>
              <w:rPr>
                <w:rFonts w:ascii="Arial" w:eastAsia="Arial" w:hAnsi="Arial" w:cs="Arial"/>
                <w:color w:val="808080"/>
                <w:sz w:val="18"/>
                <w:szCs w:val="18"/>
              </w:rPr>
              <w:t>ηγές</w:t>
            </w:r>
            <w:proofErr w:type="spellEnd"/>
            <w:r>
              <w:rPr>
                <w:rFonts w:ascii="Arial" w:eastAsia="Arial" w:hAnsi="Arial" w:cs="Arial"/>
                <w:color w:val="808080"/>
                <w:sz w:val="18"/>
                <w:szCs w:val="18"/>
              </w:rPr>
              <w:t xml:space="preserve"> </w:t>
            </w:r>
            <w:proofErr w:type="spellStart"/>
            <w:r>
              <w:rPr>
                <w:rFonts w:ascii="Arial" w:eastAsia="Arial" w:hAnsi="Arial" w:cs="Arial"/>
                <w:color w:val="808080"/>
                <w:sz w:val="18"/>
                <w:szCs w:val="18"/>
              </w:rPr>
              <w:t>χρημ</w:t>
            </w:r>
            <w:proofErr w:type="spellEnd"/>
            <w:r>
              <w:rPr>
                <w:rFonts w:ascii="Arial" w:eastAsia="Arial" w:hAnsi="Arial" w:cs="Arial"/>
                <w:color w:val="808080"/>
                <w:sz w:val="18"/>
                <w:szCs w:val="18"/>
              </w:rPr>
              <w:t>ατοδότησης</w:t>
            </w:r>
          </w:p>
        </w:tc>
        <w:tc>
          <w:tcPr>
            <w:tcW w:w="6540" w:type="dxa"/>
            <w:gridSpan w:val="3"/>
            <w:tcBorders>
              <w:top w:val="nil"/>
            </w:tcBorders>
            <w:shd w:val="clear" w:color="auto" w:fill="FFFF00"/>
          </w:tcPr>
          <w:p w14:paraId="54BF3B82" w14:textId="77777777" w:rsidR="005174D1" w:rsidRDefault="00240E91">
            <w:pPr>
              <w:numPr>
                <w:ilvl w:val="0"/>
                <w:numId w:val="15"/>
              </w:numPr>
              <w:pBdr>
                <w:top w:val="nil"/>
                <w:left w:val="nil"/>
                <w:bottom w:val="nil"/>
                <w:right w:val="nil"/>
                <w:between w:val="nil"/>
              </w:pBdr>
              <w:spacing w:line="259" w:lineRule="auto"/>
              <w:ind w:right="-18"/>
              <w:rPr>
                <w:rFonts w:ascii="Arial" w:eastAsia="Arial" w:hAnsi="Arial" w:cs="Arial"/>
                <w:color w:val="808080"/>
                <w:sz w:val="18"/>
                <w:szCs w:val="18"/>
              </w:rPr>
            </w:pPr>
            <w:proofErr w:type="spellStart"/>
            <w:r>
              <w:rPr>
                <w:rFonts w:ascii="Arial" w:eastAsia="Arial" w:hAnsi="Arial" w:cs="Arial"/>
                <w:color w:val="808080"/>
                <w:sz w:val="18"/>
                <w:szCs w:val="18"/>
              </w:rPr>
              <w:t>Δωρεές</w:t>
            </w:r>
            <w:proofErr w:type="spellEnd"/>
          </w:p>
          <w:p w14:paraId="475AD47A" w14:textId="77777777" w:rsidR="005174D1" w:rsidRDefault="00240E91">
            <w:pPr>
              <w:numPr>
                <w:ilvl w:val="0"/>
                <w:numId w:val="15"/>
              </w:numPr>
              <w:pBdr>
                <w:top w:val="nil"/>
                <w:left w:val="nil"/>
                <w:bottom w:val="nil"/>
                <w:right w:val="nil"/>
                <w:between w:val="nil"/>
              </w:pBdr>
              <w:spacing w:line="259" w:lineRule="auto"/>
              <w:ind w:right="-18"/>
              <w:rPr>
                <w:rFonts w:ascii="Arial" w:eastAsia="Arial" w:hAnsi="Arial" w:cs="Arial"/>
                <w:color w:val="808080"/>
                <w:sz w:val="18"/>
                <w:szCs w:val="18"/>
              </w:rPr>
            </w:pPr>
            <w:proofErr w:type="spellStart"/>
            <w:r>
              <w:rPr>
                <w:rFonts w:ascii="Arial" w:eastAsia="Arial" w:hAnsi="Arial" w:cs="Arial"/>
                <w:color w:val="808080"/>
                <w:sz w:val="18"/>
                <w:szCs w:val="18"/>
              </w:rPr>
              <w:t>Πληθοχρημ</w:t>
            </w:r>
            <w:proofErr w:type="spellEnd"/>
            <w:r>
              <w:rPr>
                <w:rFonts w:ascii="Arial" w:eastAsia="Arial" w:hAnsi="Arial" w:cs="Arial"/>
                <w:color w:val="808080"/>
                <w:sz w:val="18"/>
                <w:szCs w:val="18"/>
              </w:rPr>
              <w:t>ατοδότηση</w:t>
            </w:r>
          </w:p>
          <w:p w14:paraId="02961588" w14:textId="77777777" w:rsidR="005174D1" w:rsidRDefault="00240E91">
            <w:pPr>
              <w:numPr>
                <w:ilvl w:val="0"/>
                <w:numId w:val="15"/>
              </w:numPr>
              <w:pBdr>
                <w:top w:val="nil"/>
                <w:left w:val="nil"/>
                <w:bottom w:val="nil"/>
                <w:right w:val="nil"/>
                <w:between w:val="nil"/>
              </w:pBdr>
              <w:spacing w:line="259" w:lineRule="auto"/>
              <w:ind w:right="-18"/>
              <w:rPr>
                <w:rFonts w:ascii="Arial" w:eastAsia="Arial" w:hAnsi="Arial" w:cs="Arial"/>
                <w:color w:val="808080"/>
                <w:sz w:val="18"/>
                <w:szCs w:val="18"/>
              </w:rPr>
            </w:pPr>
            <w:proofErr w:type="spellStart"/>
            <w:r>
              <w:rPr>
                <w:rFonts w:ascii="Arial" w:eastAsia="Arial" w:hAnsi="Arial" w:cs="Arial"/>
                <w:color w:val="808080"/>
                <w:sz w:val="18"/>
                <w:szCs w:val="18"/>
              </w:rPr>
              <w:t>Ετ</w:t>
            </w:r>
            <w:proofErr w:type="spellEnd"/>
            <w:r>
              <w:rPr>
                <w:rFonts w:ascii="Arial" w:eastAsia="Arial" w:hAnsi="Arial" w:cs="Arial"/>
                <w:color w:val="808080"/>
                <w:sz w:val="18"/>
                <w:szCs w:val="18"/>
              </w:rPr>
              <w:t xml:space="preserve">αιρικές </w:t>
            </w:r>
            <w:proofErr w:type="spellStart"/>
            <w:r>
              <w:rPr>
                <w:rFonts w:ascii="Arial" w:eastAsia="Arial" w:hAnsi="Arial" w:cs="Arial"/>
                <w:color w:val="808080"/>
                <w:sz w:val="18"/>
                <w:szCs w:val="18"/>
              </w:rPr>
              <w:t>σχέσεις</w:t>
            </w:r>
            <w:proofErr w:type="spellEnd"/>
          </w:p>
          <w:p w14:paraId="52C4A147" w14:textId="77777777" w:rsidR="005174D1" w:rsidRDefault="00240E91">
            <w:pPr>
              <w:numPr>
                <w:ilvl w:val="0"/>
                <w:numId w:val="15"/>
              </w:numPr>
              <w:pBdr>
                <w:top w:val="nil"/>
                <w:left w:val="nil"/>
                <w:bottom w:val="nil"/>
                <w:right w:val="nil"/>
                <w:between w:val="nil"/>
              </w:pBdr>
              <w:spacing w:line="259" w:lineRule="auto"/>
              <w:ind w:right="-18"/>
              <w:rPr>
                <w:rFonts w:ascii="Arial" w:eastAsia="Arial" w:hAnsi="Arial" w:cs="Arial"/>
                <w:color w:val="808080"/>
                <w:sz w:val="18"/>
                <w:szCs w:val="18"/>
              </w:rPr>
            </w:pPr>
            <w:proofErr w:type="spellStart"/>
            <w:r>
              <w:rPr>
                <w:rFonts w:ascii="Arial" w:eastAsia="Arial" w:hAnsi="Arial" w:cs="Arial"/>
                <w:color w:val="808080"/>
                <w:sz w:val="18"/>
                <w:szCs w:val="18"/>
              </w:rPr>
              <w:t>Χορηγίες</w:t>
            </w:r>
            <w:proofErr w:type="spellEnd"/>
          </w:p>
          <w:p w14:paraId="5C6BF457" w14:textId="77777777" w:rsidR="005174D1" w:rsidRDefault="00240E91">
            <w:pPr>
              <w:numPr>
                <w:ilvl w:val="0"/>
                <w:numId w:val="15"/>
              </w:numPr>
              <w:pBdr>
                <w:top w:val="nil"/>
                <w:left w:val="nil"/>
                <w:bottom w:val="nil"/>
                <w:right w:val="nil"/>
                <w:between w:val="nil"/>
              </w:pBdr>
              <w:spacing w:line="259" w:lineRule="auto"/>
              <w:ind w:right="-18"/>
              <w:rPr>
                <w:rFonts w:ascii="Arial" w:eastAsia="Arial" w:hAnsi="Arial" w:cs="Arial"/>
                <w:color w:val="808080"/>
                <w:sz w:val="18"/>
                <w:szCs w:val="18"/>
              </w:rPr>
            </w:pPr>
            <w:r>
              <w:rPr>
                <w:rFonts w:ascii="Arial" w:eastAsia="Arial" w:hAnsi="Arial" w:cs="Arial"/>
                <w:color w:val="808080"/>
                <w:sz w:val="18"/>
                <w:szCs w:val="18"/>
              </w:rPr>
              <w:t>Επ</w:t>
            </w:r>
            <w:proofErr w:type="spellStart"/>
            <w:r>
              <w:rPr>
                <w:rFonts w:ascii="Arial" w:eastAsia="Arial" w:hAnsi="Arial" w:cs="Arial"/>
                <w:color w:val="808080"/>
                <w:sz w:val="18"/>
                <w:szCs w:val="18"/>
              </w:rPr>
              <w:t>ιχορηγήσεις</w:t>
            </w:r>
            <w:proofErr w:type="spellEnd"/>
          </w:p>
          <w:p w14:paraId="34898C64" w14:textId="77777777" w:rsidR="005174D1" w:rsidRDefault="00240E91">
            <w:pPr>
              <w:numPr>
                <w:ilvl w:val="0"/>
                <w:numId w:val="15"/>
              </w:numPr>
              <w:pBdr>
                <w:top w:val="nil"/>
                <w:left w:val="nil"/>
                <w:bottom w:val="nil"/>
                <w:right w:val="nil"/>
                <w:between w:val="nil"/>
              </w:pBdr>
              <w:spacing w:line="259" w:lineRule="auto"/>
              <w:ind w:right="-18"/>
              <w:rPr>
                <w:rFonts w:ascii="Arial" w:eastAsia="Arial" w:hAnsi="Arial" w:cs="Arial"/>
                <w:color w:val="808080"/>
                <w:sz w:val="18"/>
                <w:szCs w:val="18"/>
              </w:rPr>
            </w:pPr>
            <w:proofErr w:type="spellStart"/>
            <w:r>
              <w:rPr>
                <w:rFonts w:ascii="Arial" w:eastAsia="Arial" w:hAnsi="Arial" w:cs="Arial"/>
                <w:color w:val="808080"/>
                <w:sz w:val="18"/>
                <w:szCs w:val="18"/>
              </w:rPr>
              <w:t>Συνδρομές</w:t>
            </w:r>
            <w:proofErr w:type="spellEnd"/>
            <w:r>
              <w:rPr>
                <w:rFonts w:ascii="Arial" w:eastAsia="Arial" w:hAnsi="Arial" w:cs="Arial"/>
                <w:color w:val="808080"/>
                <w:sz w:val="18"/>
                <w:szCs w:val="18"/>
              </w:rPr>
              <w:t xml:space="preserve">                                     </w:t>
            </w:r>
          </w:p>
        </w:tc>
      </w:tr>
    </w:tbl>
    <w:p w14:paraId="55045C2A" w14:textId="77777777" w:rsidR="005174D1" w:rsidRDefault="005174D1">
      <w:pPr>
        <w:jc w:val="both"/>
        <w:sectPr w:rsidR="005174D1">
          <w:pgSz w:w="16838" w:h="11906" w:orient="landscape"/>
          <w:pgMar w:top="1797" w:right="1440" w:bottom="1797" w:left="1440" w:header="709" w:footer="709" w:gutter="0"/>
          <w:cols w:space="720"/>
        </w:sectPr>
      </w:pPr>
    </w:p>
    <w:p w14:paraId="23509E36" w14:textId="77777777" w:rsidR="005174D1" w:rsidRPr="00071880" w:rsidRDefault="00240E91">
      <w:pPr>
        <w:jc w:val="both"/>
        <w:rPr>
          <w:lang w:val="el-GR"/>
        </w:rPr>
      </w:pPr>
      <w:r w:rsidRPr="00071880">
        <w:rPr>
          <w:lang w:val="el-GR"/>
        </w:rPr>
        <w:lastRenderedPageBreak/>
        <w:t xml:space="preserve">Ωστόσο, ανάλογα με τον τύπο της κοινωνικής ή κοινοτικής επιχείρησης/έργου, οι βασικές πτυχές του μοντέλου μπορεί να διαφέρουν. Επιπλέον, το έργο </w:t>
      </w:r>
      <w:r>
        <w:t>Pathfinder</w:t>
      </w:r>
      <w:r w:rsidRPr="00071880">
        <w:rPr>
          <w:lang w:val="el-GR"/>
        </w:rPr>
        <w:t xml:space="preserve">, σύμφωνα με τα αποτελέσματα που εντοπίστηκαν στην έρευνά του, προτείνει τον ακόλουθο καμβά επιχειρηματικού μοντέλου υπό την ηγεσία της κοινότητας </w:t>
      </w:r>
      <w:r>
        <w:t>Pathfinder</w:t>
      </w:r>
      <w:r w:rsidRPr="00071880">
        <w:rPr>
          <w:lang w:val="el-GR"/>
        </w:rPr>
        <w:t xml:space="preserve"> για έργα υπό την ηγεσία της κοινότητας (Σχήμα 7), όπως φαίνεται παρακάτω, με στόχο να προσφέρει ένα αποκλειστικό μοντέλο καμβά που μπορεί να καθοδηγήσει τους επιχειρηματίες και τους ενδιαφερόμενους φορείς της κοινότητας να αναπτύξουν καμβά προσαρμοσμένο με απλό τρόπο στα κοινοτικά τους έργα </w:t>
      </w:r>
    </w:p>
    <w:p w14:paraId="66D2471F" w14:textId="77777777" w:rsidR="005174D1" w:rsidRPr="00071880" w:rsidRDefault="00240E91">
      <w:pPr>
        <w:jc w:val="both"/>
        <w:rPr>
          <w:i/>
          <w:lang w:val="el-GR"/>
        </w:rPr>
      </w:pPr>
      <w:r w:rsidRPr="00071880">
        <w:rPr>
          <w:i/>
          <w:lang w:val="el-GR"/>
        </w:rPr>
        <w:t xml:space="preserve">Σχήμα 7: Καμβάς επιχειρηματικού μοντέλου με πρωτοβουλία της κοινότητας του </w:t>
      </w:r>
      <w:r>
        <w:rPr>
          <w:i/>
        </w:rPr>
        <w:t>Pathfinder</w:t>
      </w:r>
    </w:p>
    <w:p w14:paraId="2BFF515F" w14:textId="77777777" w:rsidR="005174D1" w:rsidRDefault="00240E91">
      <w:pPr>
        <w:jc w:val="both"/>
        <w:rPr>
          <w:i/>
        </w:rPr>
      </w:pPr>
      <w:r>
        <w:rPr>
          <w:i/>
          <w:noProof/>
        </w:rPr>
        <w:drawing>
          <wp:inline distT="114300" distB="114300" distL="114300" distR="114300" wp14:anchorId="2A187501" wp14:editId="074D5F43">
            <wp:extent cx="5734050" cy="3342931"/>
            <wp:effectExtent l="0" t="0" r="0" b="0"/>
            <wp:docPr id="21257823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34050" cy="3342931"/>
                    </a:xfrm>
                    <a:prstGeom prst="rect">
                      <a:avLst/>
                    </a:prstGeom>
                    <a:ln/>
                  </pic:spPr>
                </pic:pic>
              </a:graphicData>
            </a:graphic>
          </wp:inline>
        </w:drawing>
      </w:r>
    </w:p>
    <w:p w14:paraId="7CE16C92" w14:textId="77777777" w:rsidR="005174D1" w:rsidRPr="00071880" w:rsidRDefault="00240E91">
      <w:pPr>
        <w:jc w:val="both"/>
        <w:rPr>
          <w:sz w:val="16"/>
          <w:szCs w:val="16"/>
          <w:lang w:val="el-GR"/>
        </w:rPr>
      </w:pPr>
      <w:r w:rsidRPr="00071880">
        <w:rPr>
          <w:sz w:val="16"/>
          <w:szCs w:val="16"/>
          <w:lang w:val="el-GR"/>
        </w:rPr>
        <w:t>Πηγή: Ίδια επεξεργασία.</w:t>
      </w:r>
    </w:p>
    <w:p w14:paraId="6F0F0CAE" w14:textId="77777777" w:rsidR="005174D1" w:rsidRPr="00071880" w:rsidRDefault="00240E91">
      <w:pPr>
        <w:spacing w:before="240" w:after="240"/>
        <w:jc w:val="both"/>
        <w:rPr>
          <w:lang w:val="el-GR"/>
        </w:rPr>
      </w:pPr>
      <w:r w:rsidRPr="00071880">
        <w:rPr>
          <w:lang w:val="el-GR"/>
        </w:rPr>
        <w:t xml:space="preserve">Το σχήμα 8 δείχνει ένα παράδειγμα μοντέλου καμβά κοινωνικής επιχείρησης, προσαρμοσμένο σε ένα πραγματικό έργο υπό την ηγεσία της κοινότητας, το οποίο εξετάζει τους περιβαλλοντικούς και εδαφικούς στόχους της κοινωνικής επιχειρηματικότητας: τους αστικούς κήπους </w:t>
      </w:r>
      <w:r>
        <w:t>Pla</w:t>
      </w:r>
      <w:r w:rsidRPr="00071880">
        <w:rPr>
          <w:lang w:val="el-GR"/>
        </w:rPr>
        <w:t xml:space="preserve"> </w:t>
      </w:r>
      <w:proofErr w:type="spellStart"/>
      <w:r>
        <w:t>Buits</w:t>
      </w:r>
      <w:proofErr w:type="spellEnd"/>
      <w:r w:rsidRPr="00071880">
        <w:rPr>
          <w:lang w:val="el-GR"/>
        </w:rPr>
        <w:t xml:space="preserve"> στη Βαρκελώνη της Ισπανίας. Αυτό το μοντέλο βασίζεται στην παροχή γης και χώρου από την κυβέρνηση σε τοπικές πρωτοβουλίες και (κοινωνικές) επιχειρήσεις σε (μερικές φορές προσωρινά) αχρησιμοποίητους αστικούς δημόσιους χώρους. Στην περίπτωση αυτή, το μοντέλο καμβά έχει απλοποιηθεί, όπως φαίνεται στο σχήμα 8.</w:t>
      </w:r>
    </w:p>
    <w:p w14:paraId="2F6661ED" w14:textId="77777777" w:rsidR="005174D1" w:rsidRPr="00071880" w:rsidRDefault="00240E91">
      <w:pPr>
        <w:jc w:val="both"/>
        <w:rPr>
          <w:i/>
          <w:lang w:val="el-GR"/>
        </w:rPr>
      </w:pPr>
      <w:r w:rsidRPr="00071880">
        <w:rPr>
          <w:i/>
          <w:lang w:val="el-GR"/>
        </w:rPr>
        <w:t xml:space="preserve">Εικόνα 8. Καμβάς μοντέλου κοινωνικής επιχειρηματικότητας από την κοινωνική επιχειρηματικότητα: Η υπόθεση </w:t>
      </w:r>
      <w:r>
        <w:rPr>
          <w:i/>
        </w:rPr>
        <w:t>Pla</w:t>
      </w:r>
      <w:r w:rsidRPr="00071880">
        <w:rPr>
          <w:i/>
          <w:lang w:val="el-GR"/>
        </w:rPr>
        <w:t xml:space="preserve"> </w:t>
      </w:r>
      <w:proofErr w:type="spellStart"/>
      <w:r>
        <w:rPr>
          <w:i/>
        </w:rPr>
        <w:t>Buits</w:t>
      </w:r>
      <w:proofErr w:type="spellEnd"/>
      <w:r w:rsidRPr="00071880">
        <w:rPr>
          <w:i/>
          <w:lang w:val="el-GR"/>
        </w:rPr>
        <w:t xml:space="preserve"> </w:t>
      </w:r>
      <w:r>
        <w:rPr>
          <w:i/>
        </w:rPr>
        <w:t>urban</w:t>
      </w:r>
      <w:r w:rsidRPr="00071880">
        <w:rPr>
          <w:i/>
          <w:lang w:val="el-GR"/>
        </w:rPr>
        <w:t xml:space="preserve"> </w:t>
      </w:r>
      <w:r>
        <w:rPr>
          <w:i/>
        </w:rPr>
        <w:t>gardens</w:t>
      </w:r>
      <w:r w:rsidRPr="00071880">
        <w:rPr>
          <w:i/>
          <w:lang w:val="el-GR"/>
        </w:rPr>
        <w:t xml:space="preserve"> </w:t>
      </w:r>
      <w:r>
        <w:rPr>
          <w:i/>
        </w:rPr>
        <w:t>in</w:t>
      </w:r>
      <w:r w:rsidRPr="00071880">
        <w:rPr>
          <w:i/>
          <w:lang w:val="el-GR"/>
        </w:rPr>
        <w:t xml:space="preserve"> </w:t>
      </w:r>
      <w:r>
        <w:rPr>
          <w:i/>
        </w:rPr>
        <w:t>Barcelona</w:t>
      </w:r>
      <w:r w:rsidRPr="00071880">
        <w:rPr>
          <w:i/>
          <w:lang w:val="el-GR"/>
        </w:rPr>
        <w:t xml:space="preserve"> (</w:t>
      </w:r>
      <w:r>
        <w:rPr>
          <w:i/>
        </w:rPr>
        <w:t>Spain</w:t>
      </w:r>
      <w:r w:rsidRPr="00071880">
        <w:rPr>
          <w:i/>
          <w:lang w:val="el-GR"/>
        </w:rPr>
        <w:t>).</w:t>
      </w:r>
      <w:r>
        <w:rPr>
          <w:noProof/>
        </w:rPr>
        <mc:AlternateContent>
          <mc:Choice Requires="wps">
            <w:drawing>
              <wp:anchor distT="0" distB="0" distL="0" distR="0" simplePos="0" relativeHeight="251663360" behindDoc="1" locked="0" layoutInCell="1" hidden="0" allowOverlap="1" wp14:anchorId="3E4C5426" wp14:editId="1145023C">
                <wp:simplePos x="0" y="0"/>
                <wp:positionH relativeFrom="column">
                  <wp:posOffset>466725</wp:posOffset>
                </wp:positionH>
                <wp:positionV relativeFrom="paragraph">
                  <wp:posOffset>391302</wp:posOffset>
                </wp:positionV>
                <wp:extent cx="4400550" cy="1644266"/>
                <wp:effectExtent l="0" t="0" r="0" b="0"/>
                <wp:wrapNone/>
                <wp:docPr id="2125782357" name="Επεξήγηση: Κάτω βέλος 2125782357"/>
                <wp:cNvGraphicFramePr/>
                <a:graphic xmlns:a="http://schemas.openxmlformats.org/drawingml/2006/main">
                  <a:graphicData uri="http://schemas.microsoft.com/office/word/2010/wordprocessingShape">
                    <wps:wsp>
                      <wps:cNvSpPr/>
                      <wps:spPr>
                        <a:xfrm>
                          <a:off x="3151750" y="2866651"/>
                          <a:ext cx="4388400" cy="1624800"/>
                        </a:xfrm>
                        <a:prstGeom prst="downArrowCallout">
                          <a:avLst>
                            <a:gd name="adj1" fmla="val 9730"/>
                            <a:gd name="adj2" fmla="val 7950"/>
                            <a:gd name="adj3" fmla="val 8025"/>
                            <a:gd name="adj4" fmla="val 84242"/>
                          </a:avLst>
                        </a:prstGeom>
                        <a:solidFill>
                          <a:srgbClr val="4892DC"/>
                        </a:solidFill>
                        <a:ln w="12700" cap="flat" cmpd="sng">
                          <a:solidFill>
                            <a:srgbClr val="082836"/>
                          </a:solidFill>
                          <a:prstDash val="solid"/>
                          <a:miter lim="800000"/>
                          <a:headEnd type="none" w="sm" len="sm"/>
                          <a:tailEnd type="none" w="sm" len="sm"/>
                        </a:ln>
                      </wps:spPr>
                      <wps:txbx>
                        <w:txbxContent>
                          <w:p w14:paraId="0A45B306"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C1F0C8"/>
                                <w:sz w:val="16"/>
                                <w:lang w:val="el-GR"/>
                              </w:rPr>
                              <w:t>ΠΡΌΤΑΣΗ ΑΞΊΑΣ</w:t>
                            </w:r>
                          </w:p>
                          <w:p w14:paraId="2EF1AEBE"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000000"/>
                                <w:sz w:val="16"/>
                                <w:lang w:val="el-GR"/>
                              </w:rPr>
                              <w:t xml:space="preserve">Το πρόγραμμα </w:t>
                            </w:r>
                            <w:r>
                              <w:rPr>
                                <w:rFonts w:ascii="Calibri" w:eastAsia="Calibri" w:hAnsi="Calibri" w:cs="Calibri"/>
                                <w:color w:val="000000"/>
                                <w:sz w:val="16"/>
                              </w:rPr>
                              <w:t>Pla</w:t>
                            </w:r>
                            <w:r w:rsidRPr="00071880">
                              <w:rPr>
                                <w:rFonts w:ascii="Calibri" w:eastAsia="Calibri" w:hAnsi="Calibri" w:cs="Calibri"/>
                                <w:color w:val="000000"/>
                                <w:sz w:val="16"/>
                                <w:lang w:val="el-GR"/>
                              </w:rPr>
                              <w:t xml:space="preserve"> </w:t>
                            </w:r>
                            <w:proofErr w:type="spellStart"/>
                            <w:r>
                              <w:rPr>
                                <w:rFonts w:ascii="Calibri" w:eastAsia="Calibri" w:hAnsi="Calibri" w:cs="Calibri"/>
                                <w:color w:val="000000"/>
                                <w:sz w:val="16"/>
                              </w:rPr>
                              <w:t>Buits</w:t>
                            </w:r>
                            <w:proofErr w:type="spellEnd"/>
                            <w:r w:rsidRPr="00071880">
                              <w:rPr>
                                <w:rFonts w:ascii="Calibri" w:eastAsia="Calibri" w:hAnsi="Calibri" w:cs="Calibri"/>
                                <w:color w:val="000000"/>
                                <w:sz w:val="16"/>
                                <w:lang w:val="el-GR"/>
                              </w:rPr>
                              <w:t xml:space="preserve"> στη Βαρκελώνη είναι μια συμμετοχική παρέμβαση που δίνει την ευκαιρία σε δημόσιους φορείς ή μη κερδοσκοπικές ενώσεις να αναπτύξουν προσωρινές χρήσεις και δραστηριότητες (1-3 χρόνια) σε μικρά οικόπεδα αχρησιμοποίητης γης. Από τα 14 έργα που επιλέχθηκαν στην πρώτη φάση, τα εννέα είναι αστικοί κήποι. «Ταιριάζουν» καλά στην προσωρινή χρήση, επειδή δεν χρειάζονται μεγάλες υποδομές. Οι αστικοί κήποι </w:t>
                            </w:r>
                            <w:r>
                              <w:rPr>
                                <w:rFonts w:ascii="Calibri" w:eastAsia="Calibri" w:hAnsi="Calibri" w:cs="Calibri"/>
                                <w:color w:val="000000"/>
                                <w:sz w:val="16"/>
                              </w:rPr>
                              <w:t>Pla</w:t>
                            </w:r>
                            <w:r w:rsidRPr="00071880">
                              <w:rPr>
                                <w:rFonts w:ascii="Calibri" w:eastAsia="Calibri" w:hAnsi="Calibri" w:cs="Calibri"/>
                                <w:color w:val="000000"/>
                                <w:sz w:val="16"/>
                                <w:lang w:val="el-GR"/>
                              </w:rPr>
                              <w:t xml:space="preserve"> </w:t>
                            </w:r>
                            <w:proofErr w:type="spellStart"/>
                            <w:r>
                              <w:rPr>
                                <w:rFonts w:ascii="Calibri" w:eastAsia="Calibri" w:hAnsi="Calibri" w:cs="Calibri"/>
                                <w:color w:val="000000"/>
                                <w:sz w:val="16"/>
                              </w:rPr>
                              <w:t>Buits</w:t>
                            </w:r>
                            <w:proofErr w:type="spellEnd"/>
                            <w:r w:rsidRPr="00071880">
                              <w:rPr>
                                <w:rFonts w:ascii="Calibri" w:eastAsia="Calibri" w:hAnsi="Calibri" w:cs="Calibri"/>
                                <w:color w:val="000000"/>
                                <w:sz w:val="16"/>
                                <w:lang w:val="el-GR"/>
                              </w:rPr>
                              <w:t xml:space="preserve"> αντιπροσωπεύουν μια μορφή κοινωνικής επιχειρηματικότητας: τα αυτοδιοικούμενα έργα έχουν χώρο να ανθίσουν, συμβάλλοντας στο αστικό πράσινο και τις σχετικές </w:t>
                            </w:r>
                            <w:proofErr w:type="spellStart"/>
                            <w:r w:rsidRPr="00071880">
                              <w:rPr>
                                <w:rFonts w:ascii="Calibri" w:eastAsia="Calibri" w:hAnsi="Calibri" w:cs="Calibri"/>
                                <w:color w:val="000000"/>
                                <w:sz w:val="16"/>
                                <w:lang w:val="el-GR"/>
                              </w:rPr>
                              <w:t>οικοσυστημικές</w:t>
                            </w:r>
                            <w:proofErr w:type="spellEnd"/>
                            <w:r w:rsidRPr="00071880">
                              <w:rPr>
                                <w:rFonts w:ascii="Calibri" w:eastAsia="Calibri" w:hAnsi="Calibri" w:cs="Calibri"/>
                                <w:color w:val="000000"/>
                                <w:sz w:val="16"/>
                                <w:lang w:val="el-GR"/>
                              </w:rPr>
                              <w:t xml:space="preserve"> υπηρεσίες, ενώ προσφέρουν επίσης λύση σε κοινωνικά ζητήματα κοινοτικών δεσμών, ενσωμάτωσης και ευαισθητοποίησης σχετικά με την παραγωγή και κατανάλωση τροφίμων.</w:t>
                            </w:r>
                          </w:p>
                          <w:p w14:paraId="08C98665" w14:textId="77777777" w:rsidR="005174D1" w:rsidRPr="00071880" w:rsidRDefault="005174D1">
                            <w:pPr>
                              <w:spacing w:line="258" w:lineRule="auto"/>
                              <w:jc w:val="center"/>
                              <w:textDirection w:val="btLr"/>
                              <w:rPr>
                                <w:lang w:val="el-GR"/>
                              </w:rPr>
                            </w:pPr>
                          </w:p>
                        </w:txbxContent>
                      </wps:txbx>
                      <wps:bodyPr spcFirstLastPara="1" wrap="square" lIns="91425" tIns="45700" rIns="91425" bIns="45700" anchor="ctr" anchorCtr="0">
                        <a:noAutofit/>
                      </wps:bodyPr>
                    </wps:wsp>
                  </a:graphicData>
                </a:graphic>
              </wp:anchor>
            </w:drawing>
          </mc:Choice>
          <mc:Fallback>
            <w:pict>
              <v:shapetype w14:anchorId="3E4C542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Επεξήγηση: Κάτω βέλος 2125782357" o:spid="_x0000_s1028" type="#_x0000_t80" style="position:absolute;left:0;text-align:left;margin-left:36.75pt;margin-top:30.8pt;width:346.5pt;height:129.4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" adj="18196,10164,19867,10411" fillcolor="#4892dc" strokecolor="#082836" strokeweight="1pt">
                <v:stroke startarrowwidth="narrow" startarrowlength="short" endarrowwidth="narrow" endarrowlength="short"/>
                <v:textbox inset="2.53958mm,1.2694mm,2.53958mm,1.2694mm">
                  <w:txbxContent>
                    <w:p w14:paraId="0A45B306"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C1F0C8"/>
                          <w:sz w:val="16"/>
                          <w:lang w:val="el-GR"/>
                        </w:rPr>
                        <w:t>ΠΡΌΤΑΣΗ ΑΞΊΑΣ</w:t>
                      </w:r>
                    </w:p>
                    <w:p w14:paraId="2EF1AEBE"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000000"/>
                          <w:sz w:val="16"/>
                          <w:lang w:val="el-GR"/>
                        </w:rPr>
                        <w:t xml:space="preserve">Το πρόγραμμα </w:t>
                      </w:r>
                      <w:r>
                        <w:rPr>
                          <w:rFonts w:ascii="Calibri" w:eastAsia="Calibri" w:hAnsi="Calibri" w:cs="Calibri"/>
                          <w:color w:val="000000"/>
                          <w:sz w:val="16"/>
                        </w:rPr>
                        <w:t>Pla</w:t>
                      </w:r>
                      <w:r w:rsidRPr="00071880">
                        <w:rPr>
                          <w:rFonts w:ascii="Calibri" w:eastAsia="Calibri" w:hAnsi="Calibri" w:cs="Calibri"/>
                          <w:color w:val="000000"/>
                          <w:sz w:val="16"/>
                          <w:lang w:val="el-GR"/>
                        </w:rPr>
                        <w:t xml:space="preserve"> </w:t>
                      </w:r>
                      <w:proofErr w:type="spellStart"/>
                      <w:r>
                        <w:rPr>
                          <w:rFonts w:ascii="Calibri" w:eastAsia="Calibri" w:hAnsi="Calibri" w:cs="Calibri"/>
                          <w:color w:val="000000"/>
                          <w:sz w:val="16"/>
                        </w:rPr>
                        <w:t>Buits</w:t>
                      </w:r>
                      <w:proofErr w:type="spellEnd"/>
                      <w:r w:rsidRPr="00071880">
                        <w:rPr>
                          <w:rFonts w:ascii="Calibri" w:eastAsia="Calibri" w:hAnsi="Calibri" w:cs="Calibri"/>
                          <w:color w:val="000000"/>
                          <w:sz w:val="16"/>
                          <w:lang w:val="el-GR"/>
                        </w:rPr>
                        <w:t xml:space="preserve"> στη Βαρκελώνη είναι μια συμμετοχική παρέμβαση που δίνει την ευκαιρία σε δημόσιους φορείς ή μη κερδοσκοπικές ενώσεις να αναπτύξουν προσωρινές χρήσεις και δραστηριότητες (1-3 χρόνια) σε μικρά οικόπεδα αχρησιμοποίητης γης. Από τα 14 έργα που επιλέχθηκαν στην πρώτη φάση, τα εννέα είναι αστικοί κήποι. «Ταιριάζουν» καλά στην προσωρινή χρήση, επειδή δεν χρειάζονται μεγάλες υποδομές. Οι αστικοί κήποι </w:t>
                      </w:r>
                      <w:r>
                        <w:rPr>
                          <w:rFonts w:ascii="Calibri" w:eastAsia="Calibri" w:hAnsi="Calibri" w:cs="Calibri"/>
                          <w:color w:val="000000"/>
                          <w:sz w:val="16"/>
                        </w:rPr>
                        <w:t>Pla</w:t>
                      </w:r>
                      <w:r w:rsidRPr="00071880">
                        <w:rPr>
                          <w:rFonts w:ascii="Calibri" w:eastAsia="Calibri" w:hAnsi="Calibri" w:cs="Calibri"/>
                          <w:color w:val="000000"/>
                          <w:sz w:val="16"/>
                          <w:lang w:val="el-GR"/>
                        </w:rPr>
                        <w:t xml:space="preserve"> </w:t>
                      </w:r>
                      <w:proofErr w:type="spellStart"/>
                      <w:r>
                        <w:rPr>
                          <w:rFonts w:ascii="Calibri" w:eastAsia="Calibri" w:hAnsi="Calibri" w:cs="Calibri"/>
                          <w:color w:val="000000"/>
                          <w:sz w:val="16"/>
                        </w:rPr>
                        <w:t>Buits</w:t>
                      </w:r>
                      <w:proofErr w:type="spellEnd"/>
                      <w:r w:rsidRPr="00071880">
                        <w:rPr>
                          <w:rFonts w:ascii="Calibri" w:eastAsia="Calibri" w:hAnsi="Calibri" w:cs="Calibri"/>
                          <w:color w:val="000000"/>
                          <w:sz w:val="16"/>
                          <w:lang w:val="el-GR"/>
                        </w:rPr>
                        <w:t xml:space="preserve"> αντιπροσωπεύουν μια μορφή κοινωνικής επιχειρηματικότητας: τα αυτοδιοικούμενα έργα έχουν χώρο να ανθίσουν, συμβάλλοντας στο αστικό πράσινο και τις σχετικές </w:t>
                      </w:r>
                      <w:proofErr w:type="spellStart"/>
                      <w:r w:rsidRPr="00071880">
                        <w:rPr>
                          <w:rFonts w:ascii="Calibri" w:eastAsia="Calibri" w:hAnsi="Calibri" w:cs="Calibri"/>
                          <w:color w:val="000000"/>
                          <w:sz w:val="16"/>
                          <w:lang w:val="el-GR"/>
                        </w:rPr>
                        <w:t>οικοσυστημικές</w:t>
                      </w:r>
                      <w:proofErr w:type="spellEnd"/>
                      <w:r w:rsidRPr="00071880">
                        <w:rPr>
                          <w:rFonts w:ascii="Calibri" w:eastAsia="Calibri" w:hAnsi="Calibri" w:cs="Calibri"/>
                          <w:color w:val="000000"/>
                          <w:sz w:val="16"/>
                          <w:lang w:val="el-GR"/>
                        </w:rPr>
                        <w:t xml:space="preserve"> υπηρεσίες, ενώ προσφέρουν επίσης λύση σε κοινωνικά ζητήματα κοινοτικών δεσμών, ενσωμάτωσης και ευαισθητοποίησης σχετικά με την παραγωγή και κατανάλωση τροφίμων.</w:t>
                      </w:r>
                    </w:p>
                    <w:p w14:paraId="08C98665" w14:textId="77777777" w:rsidR="005174D1" w:rsidRPr="00071880" w:rsidRDefault="005174D1">
                      <w:pPr>
                        <w:spacing w:line="258" w:lineRule="auto"/>
                        <w:jc w:val="center"/>
                        <w:textDirection w:val="btLr"/>
                        <w:rPr>
                          <w:lang w:val="el-GR"/>
                        </w:rPr>
                      </w:pPr>
                    </w:p>
                  </w:txbxContent>
                </v:textbox>
              </v:shape>
            </w:pict>
          </mc:Fallback>
        </mc:AlternateContent>
      </w:r>
    </w:p>
    <w:p w14:paraId="05C79E8A" w14:textId="77777777" w:rsidR="005174D1" w:rsidRPr="00071880" w:rsidRDefault="005174D1">
      <w:pPr>
        <w:jc w:val="both"/>
        <w:rPr>
          <w:lang w:val="el-GR"/>
        </w:rPr>
      </w:pPr>
    </w:p>
    <w:p w14:paraId="5619B4A7" w14:textId="77777777" w:rsidR="005174D1" w:rsidRPr="00071880" w:rsidRDefault="005174D1">
      <w:pPr>
        <w:jc w:val="both"/>
        <w:rPr>
          <w:lang w:val="el-GR"/>
        </w:rPr>
      </w:pPr>
    </w:p>
    <w:p w14:paraId="33343E10" w14:textId="77777777" w:rsidR="005174D1" w:rsidRPr="00071880" w:rsidRDefault="005174D1">
      <w:pPr>
        <w:jc w:val="both"/>
        <w:rPr>
          <w:lang w:val="el-GR"/>
        </w:rPr>
      </w:pPr>
    </w:p>
    <w:p w14:paraId="763DCC04" w14:textId="77777777" w:rsidR="005174D1" w:rsidRPr="00071880" w:rsidRDefault="005174D1">
      <w:pPr>
        <w:jc w:val="both"/>
        <w:rPr>
          <w:lang w:val="el-GR"/>
        </w:rPr>
      </w:pPr>
    </w:p>
    <w:p w14:paraId="3BC8BE59" w14:textId="77777777" w:rsidR="005174D1" w:rsidRPr="00071880" w:rsidRDefault="005174D1">
      <w:pPr>
        <w:jc w:val="both"/>
        <w:rPr>
          <w:lang w:val="el-GR"/>
        </w:rPr>
      </w:pPr>
    </w:p>
    <w:p w14:paraId="1F3B30C7" w14:textId="77777777" w:rsidR="005174D1" w:rsidRPr="00071880" w:rsidRDefault="005174D1">
      <w:pPr>
        <w:jc w:val="both"/>
        <w:rPr>
          <w:lang w:val="el-GR"/>
        </w:rPr>
      </w:pPr>
    </w:p>
    <w:p w14:paraId="3CCB10F8" w14:textId="77777777" w:rsidR="005174D1" w:rsidRPr="00071880" w:rsidRDefault="00240E91">
      <w:pPr>
        <w:jc w:val="both"/>
        <w:rPr>
          <w:lang w:val="el-GR"/>
        </w:rPr>
      </w:pPr>
      <w:r>
        <w:rPr>
          <w:noProof/>
        </w:rPr>
        <mc:AlternateContent>
          <mc:Choice Requires="wps">
            <w:drawing>
              <wp:anchor distT="0" distB="0" distL="0" distR="0" simplePos="0" relativeHeight="251664384" behindDoc="1" locked="0" layoutInCell="1" hidden="0" allowOverlap="1" wp14:anchorId="1F7375C4" wp14:editId="2B799BFF">
                <wp:simplePos x="0" y="0"/>
                <wp:positionH relativeFrom="column">
                  <wp:posOffset>490538</wp:posOffset>
                </wp:positionH>
                <wp:positionV relativeFrom="paragraph">
                  <wp:posOffset>0</wp:posOffset>
                </wp:positionV>
                <wp:extent cx="4414520" cy="1000760"/>
                <wp:effectExtent l="0" t="0" r="0" b="0"/>
                <wp:wrapNone/>
                <wp:docPr id="2125782360" name="Επεξήγηση: Κάτω βέλος 2125782360"/>
                <wp:cNvGraphicFramePr/>
                <a:graphic xmlns:a="http://schemas.openxmlformats.org/drawingml/2006/main">
                  <a:graphicData uri="http://schemas.microsoft.com/office/word/2010/wordprocessingShape">
                    <wps:wsp>
                      <wps:cNvSpPr/>
                      <wps:spPr>
                        <a:xfrm>
                          <a:off x="3145090" y="3285970"/>
                          <a:ext cx="4401820" cy="988060"/>
                        </a:xfrm>
                        <a:prstGeom prst="downArrowCallout">
                          <a:avLst>
                            <a:gd name="adj1" fmla="val 6277"/>
                            <a:gd name="adj2" fmla="val 10262"/>
                            <a:gd name="adj3" fmla="val 12332"/>
                            <a:gd name="adj4" fmla="val 74466"/>
                          </a:avLst>
                        </a:prstGeom>
                        <a:solidFill>
                          <a:srgbClr val="4892DC"/>
                        </a:solidFill>
                        <a:ln w="12700" cap="flat" cmpd="sng">
                          <a:solidFill>
                            <a:srgbClr val="082836"/>
                          </a:solidFill>
                          <a:prstDash val="solid"/>
                          <a:miter lim="800000"/>
                          <a:headEnd type="none" w="sm" len="sm"/>
                          <a:tailEnd type="none" w="sm" len="sm"/>
                        </a:ln>
                      </wps:spPr>
                      <wps:txbx>
                        <w:txbxContent>
                          <w:p w14:paraId="3CEB8501"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C1F0C8"/>
                                <w:sz w:val="16"/>
                                <w:lang w:val="el-GR"/>
                              </w:rPr>
                              <w:t>ΠΑΡΑΔΟΣΗ ΑΞΙΑΣ</w:t>
                            </w:r>
                          </w:p>
                          <w:p w14:paraId="325A393A"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000000"/>
                                <w:sz w:val="16"/>
                                <w:lang w:val="el-GR"/>
                              </w:rPr>
                              <w:t xml:space="preserve">Μόνο νομικά πρόσωπα (όπως ενώσεις γειτονιάς) μπορούν να υποβάλουν αίτηση σε οικόπεδο </w:t>
                            </w:r>
                            <w:r>
                              <w:rPr>
                                <w:rFonts w:ascii="Calibri" w:eastAsia="Calibri" w:hAnsi="Calibri" w:cs="Calibri"/>
                                <w:color w:val="000000"/>
                                <w:sz w:val="16"/>
                              </w:rPr>
                              <w:t>Pla</w:t>
                            </w:r>
                            <w:r w:rsidRPr="00071880">
                              <w:rPr>
                                <w:rFonts w:ascii="Calibri" w:eastAsia="Calibri" w:hAnsi="Calibri" w:cs="Calibri"/>
                                <w:color w:val="000000"/>
                                <w:sz w:val="16"/>
                                <w:lang w:val="el-GR"/>
                              </w:rPr>
                              <w:t xml:space="preserve"> </w:t>
                            </w:r>
                            <w:proofErr w:type="spellStart"/>
                            <w:r>
                              <w:rPr>
                                <w:rFonts w:ascii="Calibri" w:eastAsia="Calibri" w:hAnsi="Calibri" w:cs="Calibri"/>
                                <w:color w:val="000000"/>
                                <w:sz w:val="16"/>
                              </w:rPr>
                              <w:t>Buits</w:t>
                            </w:r>
                            <w:proofErr w:type="spellEnd"/>
                            <w:r w:rsidRPr="00071880">
                              <w:rPr>
                                <w:rFonts w:ascii="Calibri" w:eastAsia="Calibri" w:hAnsi="Calibri" w:cs="Calibri"/>
                                <w:color w:val="000000"/>
                                <w:sz w:val="16"/>
                                <w:lang w:val="el-GR"/>
                              </w:rPr>
                              <w:t>. Το Δημοτικό Συμβούλιο συμβάλλει στις βασικές του ανέσεις (νερό, ηλεκτρικό ρεύμα). Μια επιτυχημένη δυναμική από κάτω προς τα πάνω είναι απαραίτητη για την επιτυχία αυτών των αστικών κήπων. Οι οικογένειες με μικρά παιδιά, που αναζητούν υπαίθριες δραστηριότητες, διαδραματίζουν σημαντικό ρόλο στη δημιουργία ενεργών κοινοτήτων</w:t>
                            </w:r>
                          </w:p>
                          <w:p w14:paraId="4A5232F2" w14:textId="77777777" w:rsidR="005174D1" w:rsidRPr="00071880" w:rsidRDefault="005174D1">
                            <w:pPr>
                              <w:spacing w:after="0" w:line="240" w:lineRule="auto"/>
                              <w:jc w:val="both"/>
                              <w:textDirection w:val="btLr"/>
                              <w:rPr>
                                <w:lang w:val="el-GR"/>
                              </w:rPr>
                            </w:pPr>
                          </w:p>
                        </w:txbxContent>
                      </wps:txbx>
                      <wps:bodyPr spcFirstLastPara="1" wrap="square" lIns="91425" tIns="45700" rIns="91425" bIns="45700" anchor="ctr" anchorCtr="0">
                        <a:noAutofit/>
                      </wps:bodyPr>
                    </wps:wsp>
                  </a:graphicData>
                </a:graphic>
              </wp:anchor>
            </w:drawing>
          </mc:Choice>
          <mc:Fallback>
            <w:pict>
              <v:shape w14:anchorId="1F7375C4" id="Επεξήγηση: Κάτω βέλος 2125782360" o:spid="_x0000_s1029" type="#_x0000_t80" style="position:absolute;left:0;text-align:left;margin-left:38.65pt;margin-top:0;width:347.6pt;height:78.8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" adj="16085,10302,18936,10648" fillcolor="#4892dc" strokecolor="#082836" strokeweight="1pt">
                <v:stroke startarrowwidth="narrow" startarrowlength="short" endarrowwidth="narrow" endarrowlength="short"/>
                <v:textbox inset="2.53958mm,1.2694mm,2.53958mm,1.2694mm">
                  <w:txbxContent>
                    <w:p w14:paraId="3CEB8501"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C1F0C8"/>
                          <w:sz w:val="16"/>
                          <w:lang w:val="el-GR"/>
                        </w:rPr>
                        <w:t>ΠΑΡΑΔΟΣΗ ΑΞΙΑΣ</w:t>
                      </w:r>
                    </w:p>
                    <w:p w14:paraId="325A393A"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000000"/>
                          <w:sz w:val="16"/>
                          <w:lang w:val="el-GR"/>
                        </w:rPr>
                        <w:t xml:space="preserve">Μόνο νομικά πρόσωπα (όπως ενώσεις γειτονιάς) μπορούν να υποβάλουν αίτηση σε οικόπεδο </w:t>
                      </w:r>
                      <w:r>
                        <w:rPr>
                          <w:rFonts w:ascii="Calibri" w:eastAsia="Calibri" w:hAnsi="Calibri" w:cs="Calibri"/>
                          <w:color w:val="000000"/>
                          <w:sz w:val="16"/>
                        </w:rPr>
                        <w:t>Pla</w:t>
                      </w:r>
                      <w:r w:rsidRPr="00071880">
                        <w:rPr>
                          <w:rFonts w:ascii="Calibri" w:eastAsia="Calibri" w:hAnsi="Calibri" w:cs="Calibri"/>
                          <w:color w:val="000000"/>
                          <w:sz w:val="16"/>
                          <w:lang w:val="el-GR"/>
                        </w:rPr>
                        <w:t xml:space="preserve"> </w:t>
                      </w:r>
                      <w:proofErr w:type="spellStart"/>
                      <w:r>
                        <w:rPr>
                          <w:rFonts w:ascii="Calibri" w:eastAsia="Calibri" w:hAnsi="Calibri" w:cs="Calibri"/>
                          <w:color w:val="000000"/>
                          <w:sz w:val="16"/>
                        </w:rPr>
                        <w:t>Buits</w:t>
                      </w:r>
                      <w:proofErr w:type="spellEnd"/>
                      <w:r w:rsidRPr="00071880">
                        <w:rPr>
                          <w:rFonts w:ascii="Calibri" w:eastAsia="Calibri" w:hAnsi="Calibri" w:cs="Calibri"/>
                          <w:color w:val="000000"/>
                          <w:sz w:val="16"/>
                          <w:lang w:val="el-GR"/>
                        </w:rPr>
                        <w:t>. Το Δημοτικό Συμβούλιο συμβάλλει στις βασικές του ανέσεις (νερό, ηλεκτρικό ρεύμα). Μια επιτυχημένη δυναμική από κάτω προς τα πάνω είναι απαραίτητη για την επιτυχία αυτών των αστικών κήπων. Οι οικογένειες με μικρά παιδιά, που αναζητούν υπαίθριες δραστηριότητες, διαδραματίζουν σημαντικό ρόλο στη δημιουργία ενεργών κοινοτήτων</w:t>
                      </w:r>
                    </w:p>
                    <w:p w14:paraId="4A5232F2" w14:textId="77777777" w:rsidR="005174D1" w:rsidRPr="00071880" w:rsidRDefault="005174D1">
                      <w:pPr>
                        <w:spacing w:after="0" w:line="240" w:lineRule="auto"/>
                        <w:jc w:val="both"/>
                        <w:textDirection w:val="btLr"/>
                        <w:rPr>
                          <w:lang w:val="el-GR"/>
                        </w:rPr>
                      </w:pPr>
                    </w:p>
                  </w:txbxContent>
                </v:textbox>
              </v:shape>
            </w:pict>
          </mc:Fallback>
        </mc:AlternateContent>
      </w:r>
    </w:p>
    <w:p w14:paraId="5556C94B" w14:textId="77777777" w:rsidR="005174D1" w:rsidRPr="00071880" w:rsidRDefault="005174D1">
      <w:pPr>
        <w:jc w:val="both"/>
        <w:rPr>
          <w:lang w:val="el-GR"/>
        </w:rPr>
      </w:pPr>
    </w:p>
    <w:p w14:paraId="7D751BDB" w14:textId="77777777" w:rsidR="005174D1" w:rsidRPr="00071880" w:rsidRDefault="005174D1">
      <w:pPr>
        <w:jc w:val="both"/>
        <w:rPr>
          <w:lang w:val="el-GR"/>
        </w:rPr>
      </w:pPr>
    </w:p>
    <w:p w14:paraId="10BAAA0E" w14:textId="77777777" w:rsidR="005174D1" w:rsidRPr="00071880" w:rsidRDefault="00240E91">
      <w:pPr>
        <w:pStyle w:val="3"/>
        <w:rPr>
          <w:b/>
          <w:color w:val="000000"/>
          <w:lang w:val="el-GR"/>
        </w:rPr>
      </w:pPr>
      <w:r>
        <w:rPr>
          <w:noProof/>
        </w:rPr>
        <mc:AlternateContent>
          <mc:Choice Requires="wps">
            <w:drawing>
              <wp:anchor distT="0" distB="0" distL="114300" distR="114300" simplePos="0" relativeHeight="251665408" behindDoc="0" locked="0" layoutInCell="1" hidden="0" allowOverlap="1" wp14:anchorId="73625D86" wp14:editId="1FAAE05B">
                <wp:simplePos x="0" y="0"/>
                <wp:positionH relativeFrom="column">
                  <wp:posOffset>485775</wp:posOffset>
                </wp:positionH>
                <wp:positionV relativeFrom="paragraph">
                  <wp:posOffset>175249</wp:posOffset>
                </wp:positionV>
                <wp:extent cx="4432300" cy="866140"/>
                <wp:effectExtent l="0" t="0" r="0" b="0"/>
                <wp:wrapNone/>
                <wp:docPr id="2125782359" name="Ορθογώνιο 2125782359"/>
                <wp:cNvGraphicFramePr/>
                <a:graphic xmlns:a="http://schemas.openxmlformats.org/drawingml/2006/main">
                  <a:graphicData uri="http://schemas.microsoft.com/office/word/2010/wordprocessingShape">
                    <wps:wsp>
                      <wps:cNvSpPr/>
                      <wps:spPr>
                        <a:xfrm>
                          <a:off x="3136200" y="3353280"/>
                          <a:ext cx="4419600" cy="853440"/>
                        </a:xfrm>
                        <a:prstGeom prst="rect">
                          <a:avLst/>
                        </a:prstGeom>
                        <a:solidFill>
                          <a:srgbClr val="4892DC"/>
                        </a:solidFill>
                        <a:ln w="12700" cap="flat" cmpd="sng">
                          <a:solidFill>
                            <a:srgbClr val="082836"/>
                          </a:solidFill>
                          <a:prstDash val="solid"/>
                          <a:miter lim="800000"/>
                          <a:headEnd type="none" w="sm" len="sm"/>
                          <a:tailEnd type="none" w="sm" len="sm"/>
                        </a:ln>
                      </wps:spPr>
                      <wps:txbx>
                        <w:txbxContent>
                          <w:p w14:paraId="1FD930BC"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C1F0C8"/>
                                <w:sz w:val="16"/>
                                <w:lang w:val="el-GR"/>
                              </w:rPr>
                              <w:t>ΑΠΟΤΎΠΩΣΗ ΤΙΜΉΣ</w:t>
                            </w:r>
                          </w:p>
                          <w:p w14:paraId="6A2F5012"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000000"/>
                                <w:sz w:val="16"/>
                                <w:lang w:val="el-GR"/>
                              </w:rPr>
                              <w:t>Το χαμηλό κόστος του αχρησιμοποίητου δημόσιου χώρου που προορίζεται για αυτούς τους αστικούς κήπους οδηγεί στη σκοπιμότητα αυτού του μοντέλου, καθώς και στο γεγονός ότι η χρήση του μπορεί να είναι προσωρινή. Ο δήμος προσφέρει διάφορα προγράμματα στήριξης, για παράδειγμα για να πληρώσει έναν εκπαιδευτή που επιβλέπει τη συμμετοχή των μελών, και σε έναν από τους κήπους (</w:t>
                            </w:r>
                            <w:r>
                              <w:rPr>
                                <w:rFonts w:ascii="Calibri" w:eastAsia="Calibri" w:hAnsi="Calibri" w:cs="Calibri"/>
                                <w:color w:val="000000"/>
                                <w:sz w:val="16"/>
                              </w:rPr>
                              <w:t>Illa</w:t>
                            </w:r>
                            <w:r w:rsidRPr="00071880">
                              <w:rPr>
                                <w:rFonts w:ascii="Calibri" w:eastAsia="Calibri" w:hAnsi="Calibri" w:cs="Calibri"/>
                                <w:color w:val="000000"/>
                                <w:sz w:val="16"/>
                                <w:lang w:val="el-GR"/>
                              </w:rPr>
                              <w:t xml:space="preserve"> </w:t>
                            </w:r>
                            <w:r>
                              <w:rPr>
                                <w:rFonts w:ascii="Calibri" w:eastAsia="Calibri" w:hAnsi="Calibri" w:cs="Calibri"/>
                                <w:color w:val="000000"/>
                                <w:sz w:val="16"/>
                              </w:rPr>
                              <w:t>de</w:t>
                            </w:r>
                            <w:r w:rsidRPr="00071880">
                              <w:rPr>
                                <w:rFonts w:ascii="Calibri" w:eastAsia="Calibri" w:hAnsi="Calibri" w:cs="Calibri"/>
                                <w:color w:val="000000"/>
                                <w:sz w:val="16"/>
                                <w:lang w:val="el-GR"/>
                              </w:rPr>
                              <w:t xml:space="preserve"> 3 </w:t>
                            </w:r>
                            <w:r>
                              <w:rPr>
                                <w:rFonts w:ascii="Calibri" w:eastAsia="Calibri" w:hAnsi="Calibri" w:cs="Calibri"/>
                                <w:color w:val="000000"/>
                                <w:sz w:val="16"/>
                              </w:rPr>
                              <w:t>Horts</w:t>
                            </w:r>
                            <w:r w:rsidRPr="00071880">
                              <w:rPr>
                                <w:rFonts w:ascii="Calibri" w:eastAsia="Calibri" w:hAnsi="Calibri" w:cs="Calibri"/>
                                <w:color w:val="000000"/>
                                <w:sz w:val="16"/>
                                <w:lang w:val="el-GR"/>
                              </w:rPr>
                              <w:t>) οι οικογένειες πληρώνουν μια μικρή συνεισφορά για τα έξοδα λειτουργίας. Η πυκνότητα της Βαρκελώνης αυξάνει την αξία αυτών των μικρών αστικών χώρων πρασίνου για τα μέλη της.</w:t>
                            </w:r>
                          </w:p>
                        </w:txbxContent>
                      </wps:txbx>
                      <wps:bodyPr spcFirstLastPara="1" wrap="square" lIns="91425" tIns="45700" rIns="91425" bIns="45700" anchor="ctr" anchorCtr="0">
                        <a:noAutofit/>
                      </wps:bodyPr>
                    </wps:wsp>
                  </a:graphicData>
                </a:graphic>
              </wp:anchor>
            </w:drawing>
          </mc:Choice>
          <mc:Fallback>
            <w:pict>
              <v:rect w14:anchorId="73625D86" id="Ορθογώνιο 2125782359" o:spid="_x0000_s1030" style="position:absolute;margin-left:38.25pt;margin-top:13.8pt;width:349pt;height:6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" fillcolor="#4892dc" strokecolor="#082836" strokeweight="1pt">
                <v:stroke startarrowwidth="narrow" startarrowlength="short" endarrowwidth="narrow" endarrowlength="short"/>
                <v:textbox inset="2.53958mm,1.2694mm,2.53958mm,1.2694mm">
                  <w:txbxContent>
                    <w:p w14:paraId="1FD930BC"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C1F0C8"/>
                          <w:sz w:val="16"/>
                          <w:lang w:val="el-GR"/>
                        </w:rPr>
                        <w:t>ΑΠΟΤΎΠΩΣΗ ΤΙΜΉΣ</w:t>
                      </w:r>
                    </w:p>
                    <w:p w14:paraId="6A2F5012" w14:textId="77777777" w:rsidR="005174D1" w:rsidRPr="00071880" w:rsidRDefault="00240E91">
                      <w:pPr>
                        <w:spacing w:after="0" w:line="240" w:lineRule="auto"/>
                        <w:jc w:val="both"/>
                        <w:textDirection w:val="btLr"/>
                        <w:rPr>
                          <w:lang w:val="el-GR"/>
                        </w:rPr>
                      </w:pPr>
                      <w:r w:rsidRPr="00071880">
                        <w:rPr>
                          <w:rFonts w:ascii="Calibri" w:eastAsia="Calibri" w:hAnsi="Calibri" w:cs="Calibri"/>
                          <w:color w:val="000000"/>
                          <w:sz w:val="16"/>
                          <w:lang w:val="el-GR"/>
                        </w:rPr>
                        <w:t>Το χαμηλό κόστος του αχρησιμοποίητου δημόσιου χώρου που προορίζεται για αυτούς τους αστικούς κήπους οδηγεί στη σκοπιμότητα αυτού του μοντέλου, καθώς και στο γεγονός ότι η χρήση του μπορεί να είναι προσωρινή. Ο δήμος προσφέρει διάφορα προγράμματα στήριξης, για παράδειγμα για να πληρώσει έναν εκπαιδευτή που επιβλέπει τη συμμετοχή των μελών, και σε έναν από τους κήπους (</w:t>
                      </w:r>
                      <w:r>
                        <w:rPr>
                          <w:rFonts w:ascii="Calibri" w:eastAsia="Calibri" w:hAnsi="Calibri" w:cs="Calibri"/>
                          <w:color w:val="000000"/>
                          <w:sz w:val="16"/>
                        </w:rPr>
                        <w:t>Illa</w:t>
                      </w:r>
                      <w:r w:rsidRPr="00071880">
                        <w:rPr>
                          <w:rFonts w:ascii="Calibri" w:eastAsia="Calibri" w:hAnsi="Calibri" w:cs="Calibri"/>
                          <w:color w:val="000000"/>
                          <w:sz w:val="16"/>
                          <w:lang w:val="el-GR"/>
                        </w:rPr>
                        <w:t xml:space="preserve"> </w:t>
                      </w:r>
                      <w:r>
                        <w:rPr>
                          <w:rFonts w:ascii="Calibri" w:eastAsia="Calibri" w:hAnsi="Calibri" w:cs="Calibri"/>
                          <w:color w:val="000000"/>
                          <w:sz w:val="16"/>
                        </w:rPr>
                        <w:t>de</w:t>
                      </w:r>
                      <w:r w:rsidRPr="00071880">
                        <w:rPr>
                          <w:rFonts w:ascii="Calibri" w:eastAsia="Calibri" w:hAnsi="Calibri" w:cs="Calibri"/>
                          <w:color w:val="000000"/>
                          <w:sz w:val="16"/>
                          <w:lang w:val="el-GR"/>
                        </w:rPr>
                        <w:t xml:space="preserve"> 3 </w:t>
                      </w:r>
                      <w:r>
                        <w:rPr>
                          <w:rFonts w:ascii="Calibri" w:eastAsia="Calibri" w:hAnsi="Calibri" w:cs="Calibri"/>
                          <w:color w:val="000000"/>
                          <w:sz w:val="16"/>
                        </w:rPr>
                        <w:t>Horts</w:t>
                      </w:r>
                      <w:r w:rsidRPr="00071880">
                        <w:rPr>
                          <w:rFonts w:ascii="Calibri" w:eastAsia="Calibri" w:hAnsi="Calibri" w:cs="Calibri"/>
                          <w:color w:val="000000"/>
                          <w:sz w:val="16"/>
                          <w:lang w:val="el-GR"/>
                        </w:rPr>
                        <w:t>) οι οικογένειες πληρώνουν μια μικρή συνεισφορά για τα έξοδα λειτουργίας. Η πυκνότητα της Βαρκελώνης αυξάνει την αξία αυτών των μικρών αστικών χώρων πρασίνου για τα μέλη της.</w:t>
                      </w:r>
                    </w:p>
                  </w:txbxContent>
                </v:textbox>
              </v:rect>
            </w:pict>
          </mc:Fallback>
        </mc:AlternateContent>
      </w:r>
    </w:p>
    <w:p w14:paraId="641A9A8C" w14:textId="77777777" w:rsidR="005174D1" w:rsidRPr="00071880" w:rsidRDefault="005174D1">
      <w:pPr>
        <w:pStyle w:val="3"/>
        <w:rPr>
          <w:b/>
          <w:color w:val="000000"/>
          <w:lang w:val="el-GR"/>
        </w:rPr>
      </w:pPr>
    </w:p>
    <w:p w14:paraId="6BA7E74A" w14:textId="77777777" w:rsidR="005174D1" w:rsidRPr="00071880" w:rsidRDefault="005174D1">
      <w:pPr>
        <w:pStyle w:val="3"/>
        <w:rPr>
          <w:b/>
          <w:color w:val="000000"/>
          <w:lang w:val="el-GR"/>
        </w:rPr>
      </w:pPr>
    </w:p>
    <w:p w14:paraId="2360FA72" w14:textId="77777777" w:rsidR="005174D1" w:rsidRPr="00071880" w:rsidRDefault="005174D1">
      <w:pPr>
        <w:jc w:val="both"/>
        <w:rPr>
          <w:lang w:val="el-GR"/>
        </w:rPr>
      </w:pPr>
    </w:p>
    <w:p w14:paraId="5A74A4EE" w14:textId="77777777" w:rsidR="005174D1" w:rsidRPr="00071880" w:rsidRDefault="005174D1">
      <w:pPr>
        <w:pStyle w:val="2"/>
        <w:ind w:left="720"/>
        <w:rPr>
          <w:color w:val="000000"/>
          <w:lang w:val="el-GR"/>
        </w:rPr>
      </w:pPr>
      <w:bookmarkStart w:id="14" w:name="_heading=h.4a2yexnrqx7k" w:colFirst="0" w:colLast="0"/>
      <w:bookmarkEnd w:id="14"/>
    </w:p>
    <w:p w14:paraId="47E81D2C" w14:textId="77777777" w:rsidR="005174D1" w:rsidRDefault="00240E91">
      <w:pPr>
        <w:pStyle w:val="2"/>
        <w:numPr>
          <w:ilvl w:val="0"/>
          <w:numId w:val="26"/>
        </w:numPr>
        <w:rPr>
          <w:color w:val="000000"/>
        </w:rPr>
      </w:pPr>
      <w:bookmarkStart w:id="15" w:name="_heading=h.jcuvwlxdrxyq" w:colFirst="0" w:colLast="0"/>
      <w:bookmarkEnd w:id="15"/>
      <w:proofErr w:type="spellStart"/>
      <w:r>
        <w:rPr>
          <w:color w:val="000000"/>
        </w:rPr>
        <w:t>Χάρτης</w:t>
      </w:r>
      <w:proofErr w:type="spellEnd"/>
      <w:r>
        <w:rPr>
          <w:color w:val="000000"/>
        </w:rPr>
        <w:t xml:space="preserve"> </w:t>
      </w:r>
      <w:proofErr w:type="spellStart"/>
      <w:r>
        <w:rPr>
          <w:color w:val="000000"/>
        </w:rPr>
        <w:t>ενδι</w:t>
      </w:r>
      <w:proofErr w:type="spellEnd"/>
      <w:r>
        <w:rPr>
          <w:color w:val="000000"/>
        </w:rPr>
        <w:t xml:space="preserve">αφερόμενων </w:t>
      </w:r>
      <w:proofErr w:type="spellStart"/>
      <w:r>
        <w:rPr>
          <w:color w:val="000000"/>
        </w:rPr>
        <w:t>μερών</w:t>
      </w:r>
      <w:proofErr w:type="spellEnd"/>
      <w:r>
        <w:rPr>
          <w:color w:val="000000"/>
        </w:rPr>
        <w:t xml:space="preserve"> PATHFINDER+</w:t>
      </w:r>
    </w:p>
    <w:p w14:paraId="2EB3EB3D" w14:textId="77777777" w:rsidR="005174D1" w:rsidRDefault="00240E91">
      <w:pPr>
        <w:numPr>
          <w:ilvl w:val="0"/>
          <w:numId w:val="2"/>
        </w:numPr>
        <w:jc w:val="both"/>
      </w:pPr>
      <w:proofErr w:type="spellStart"/>
      <w:r>
        <w:rPr>
          <w:u w:val="single"/>
        </w:rPr>
        <w:t>Χάρτης</w:t>
      </w:r>
      <w:proofErr w:type="spellEnd"/>
      <w:r>
        <w:rPr>
          <w:u w:val="single"/>
        </w:rPr>
        <w:t xml:space="preserve"> </w:t>
      </w:r>
      <w:proofErr w:type="spellStart"/>
      <w:r>
        <w:rPr>
          <w:u w:val="single"/>
        </w:rPr>
        <w:t>ενδι</w:t>
      </w:r>
      <w:proofErr w:type="spellEnd"/>
      <w:r>
        <w:rPr>
          <w:u w:val="single"/>
        </w:rPr>
        <w:t xml:space="preserve">αφερόμενων </w:t>
      </w:r>
      <w:proofErr w:type="spellStart"/>
      <w:r>
        <w:rPr>
          <w:u w:val="single"/>
        </w:rPr>
        <w:t>μερών</w:t>
      </w:r>
      <w:proofErr w:type="spellEnd"/>
      <w:r>
        <w:rPr>
          <w:u w:val="single"/>
        </w:rPr>
        <w:t xml:space="preserve"> PATHFINDER+</w:t>
      </w:r>
    </w:p>
    <w:p w14:paraId="47545D39" w14:textId="77777777" w:rsidR="005174D1" w:rsidRPr="00071880" w:rsidRDefault="00240E91">
      <w:pPr>
        <w:jc w:val="both"/>
        <w:rPr>
          <w:lang w:val="el-GR"/>
        </w:rPr>
      </w:pPr>
      <w:r w:rsidRPr="00071880">
        <w:rPr>
          <w:lang w:val="el-GR"/>
        </w:rPr>
        <w:t xml:space="preserve">Ο χάρτης ενδιαφερόμενων μερών του </w:t>
      </w:r>
      <w:r>
        <w:t>PATHFINDER</w:t>
      </w:r>
      <w:r w:rsidRPr="00071880">
        <w:rPr>
          <w:lang w:val="el-GR"/>
        </w:rPr>
        <w:t>+ έχει ως στόχο να παρέχει έναν απλό τρόπο προσδιορισμού των θεμελιωδών ατόμων και οργανισμών που πρέπει να αναπτυχθεί ένα επιχειρηματικό έργο. Αυτά μπορεί να περιλαμβάνουν, σε έργα υπό την ηγεσία της κοινότητας, μια ευρεία τυπολογία ιδρυμάτων και φορέων με τους οποίους θα ασχοληθεί το έργο ακόμη και πριν από την έναρξη του έργου. Ο χάρτης ενδιαφερόμενων μερών είναι επίσης ένα εργαλείο προβληματισμού, καθώς συνδέει τους απαιτούμενους πόρους για την έναρξη του έργου με τον πράκτορα / οργανισμό που μπορεί να τους παρέχει.</w:t>
      </w:r>
    </w:p>
    <w:p w14:paraId="0A893A4A" w14:textId="77777777" w:rsidR="005174D1" w:rsidRPr="00071880" w:rsidRDefault="00240E91">
      <w:pPr>
        <w:numPr>
          <w:ilvl w:val="0"/>
          <w:numId w:val="2"/>
        </w:numPr>
        <w:jc w:val="both"/>
        <w:rPr>
          <w:lang w:val="el-GR"/>
        </w:rPr>
      </w:pPr>
      <w:r w:rsidRPr="00071880">
        <w:rPr>
          <w:u w:val="single"/>
          <w:lang w:val="el-GR"/>
        </w:rPr>
        <w:t>Χάρτης ενδιαφερόμενων μερών: Βήματα που πρέπει να ακολουθήσετε</w:t>
      </w:r>
    </w:p>
    <w:p w14:paraId="4D8DCF8C" w14:textId="77777777" w:rsidR="005174D1" w:rsidRDefault="00240E91">
      <w:pPr>
        <w:jc w:val="both"/>
      </w:pPr>
      <w:proofErr w:type="spellStart"/>
      <w:r>
        <w:t>Δι</w:t>
      </w:r>
      <w:proofErr w:type="spellEnd"/>
      <w:r>
        <w:t xml:space="preserve">αδικασία </w:t>
      </w:r>
      <w:proofErr w:type="spellStart"/>
      <w:r>
        <w:t>δημιουργί</w:t>
      </w:r>
      <w:proofErr w:type="spellEnd"/>
      <w:r>
        <w:t xml:space="preserve">ας </w:t>
      </w:r>
      <w:proofErr w:type="spellStart"/>
      <w:r>
        <w:t>χάρτη</w:t>
      </w:r>
      <w:proofErr w:type="spellEnd"/>
      <w:r>
        <w:t xml:space="preserve"> </w:t>
      </w:r>
      <w:proofErr w:type="spellStart"/>
      <w:r>
        <w:t>ενδι</w:t>
      </w:r>
      <w:proofErr w:type="spellEnd"/>
      <w:r>
        <w:t>αφερομένων.</w:t>
      </w:r>
    </w:p>
    <w:p w14:paraId="545FFD35" w14:textId="77777777" w:rsidR="005174D1" w:rsidRPr="00071880" w:rsidRDefault="00240E91">
      <w:pPr>
        <w:numPr>
          <w:ilvl w:val="0"/>
          <w:numId w:val="17"/>
        </w:numPr>
        <w:pBdr>
          <w:top w:val="nil"/>
          <w:left w:val="nil"/>
          <w:bottom w:val="nil"/>
          <w:right w:val="nil"/>
          <w:between w:val="nil"/>
        </w:pBdr>
        <w:spacing w:after="0"/>
        <w:jc w:val="both"/>
        <w:rPr>
          <w:lang w:val="el-GR"/>
        </w:rPr>
      </w:pPr>
      <w:r w:rsidRPr="00071880">
        <w:rPr>
          <w:color w:val="000000"/>
          <w:lang w:val="el-GR"/>
        </w:rPr>
        <w:t>Καθορίστε το πλαίσιο του έργου: στόχοι, απαιτούμενοι πόροι, υπηρεσίες, αντίκτυπος και αναμενόμενα αποτελέσματα. Αναλύστε τους πόρους και προσδιορίστε ποιοι θα παρασχεθούν από εξωτερικούς παράγοντες.</w:t>
      </w:r>
    </w:p>
    <w:p w14:paraId="0181C1CF" w14:textId="77777777" w:rsidR="005174D1" w:rsidRPr="00071880" w:rsidRDefault="00240E91">
      <w:pPr>
        <w:numPr>
          <w:ilvl w:val="0"/>
          <w:numId w:val="17"/>
        </w:numPr>
        <w:pBdr>
          <w:top w:val="nil"/>
          <w:left w:val="nil"/>
          <w:bottom w:val="nil"/>
          <w:right w:val="nil"/>
          <w:between w:val="nil"/>
        </w:pBdr>
        <w:spacing w:after="0"/>
        <w:jc w:val="both"/>
        <w:rPr>
          <w:lang w:val="el-GR"/>
        </w:rPr>
      </w:pPr>
      <w:r w:rsidRPr="00071880">
        <w:rPr>
          <w:color w:val="000000"/>
          <w:lang w:val="el-GR"/>
        </w:rPr>
        <w:t xml:space="preserve">Προσδιορίστε και ταξινομήστε τα ενδιαφερόμενα μέρη σε δύο ομάδες: Η πρώτη είναι η ομάδα-στόχος σας, δηλαδή η ομάδα στην οποία θα απευθυνθεί το έργο σας (άμεσοι δικαιούχοι, έμμεσοι δικαιούχοι, σχετικοί δικαιούχοι). το δεύτερο θα δημιουργηθεί με τους στρατηγικούς πράκτορες που θα υποστηρίξουν το έργο με πόρους ή υπηρεσίες που απαιτούνται για την ανάπτυξη του έργου (επενδυτές, παρόμοιες </w:t>
      </w:r>
      <w:r>
        <w:rPr>
          <w:color w:val="000000"/>
        </w:rPr>
        <w:t>ONG</w:t>
      </w:r>
      <w:r w:rsidRPr="00071880">
        <w:rPr>
          <w:color w:val="000000"/>
          <w:lang w:val="el-GR"/>
        </w:rPr>
        <w:t xml:space="preserve"> πρόθυμες να συνεργαστούν με το έργο σας, τοπικές επιχειρήσεις, τοπικούς δημόσιους οργανισμούς, εμπειρογνώμονες και συμβούλους, μέσα ενημέρωσης, πολιτικούς, μέλη της κοινότητας κ.λπ. ...).</w:t>
      </w:r>
    </w:p>
    <w:p w14:paraId="69F4D6B9" w14:textId="77777777" w:rsidR="005174D1" w:rsidRPr="00071880" w:rsidRDefault="00240E91">
      <w:pPr>
        <w:numPr>
          <w:ilvl w:val="0"/>
          <w:numId w:val="17"/>
        </w:numPr>
        <w:pBdr>
          <w:top w:val="nil"/>
          <w:left w:val="nil"/>
          <w:bottom w:val="nil"/>
          <w:right w:val="nil"/>
          <w:between w:val="nil"/>
        </w:pBdr>
        <w:spacing w:after="0"/>
        <w:jc w:val="both"/>
        <w:rPr>
          <w:lang w:val="el-GR"/>
        </w:rPr>
      </w:pPr>
      <w:r w:rsidRPr="00071880">
        <w:rPr>
          <w:color w:val="000000"/>
          <w:lang w:val="el-GR"/>
        </w:rPr>
        <w:t>Πραγματοποιήστε συνεντεύξεις με την τοπική κοινότητα για να μάθετε επιπλέον ενδιαφερόμενους που ίσως ξεχάσετε να λάβετε υπόψη.</w:t>
      </w:r>
    </w:p>
    <w:p w14:paraId="70DE5DB5" w14:textId="77777777" w:rsidR="005174D1" w:rsidRPr="00071880" w:rsidRDefault="00240E91">
      <w:pPr>
        <w:numPr>
          <w:ilvl w:val="0"/>
          <w:numId w:val="17"/>
        </w:numPr>
        <w:pBdr>
          <w:top w:val="nil"/>
          <w:left w:val="nil"/>
          <w:bottom w:val="nil"/>
          <w:right w:val="nil"/>
          <w:between w:val="nil"/>
        </w:pBdr>
        <w:spacing w:after="0"/>
        <w:jc w:val="both"/>
        <w:rPr>
          <w:lang w:val="el-GR"/>
        </w:rPr>
      </w:pPr>
      <w:r w:rsidRPr="00071880">
        <w:rPr>
          <w:color w:val="000000"/>
          <w:lang w:val="el-GR"/>
        </w:rPr>
        <w:t>Εξετάστε το ενδεχόμενο να λάβετε υπόψη το πολιτιστικό και κοινωνικό πλαίσιο της τοπικής κοινότητας.</w:t>
      </w:r>
    </w:p>
    <w:p w14:paraId="1DBDE0A4" w14:textId="77777777" w:rsidR="005174D1" w:rsidRPr="00071880" w:rsidRDefault="00240E91">
      <w:pPr>
        <w:numPr>
          <w:ilvl w:val="0"/>
          <w:numId w:val="17"/>
        </w:numPr>
        <w:pBdr>
          <w:top w:val="nil"/>
          <w:left w:val="nil"/>
          <w:bottom w:val="nil"/>
          <w:right w:val="nil"/>
          <w:between w:val="nil"/>
        </w:pBdr>
        <w:spacing w:after="0"/>
        <w:jc w:val="both"/>
        <w:rPr>
          <w:lang w:val="el-GR"/>
        </w:rPr>
      </w:pPr>
      <w:r w:rsidRPr="00071880">
        <w:rPr>
          <w:color w:val="000000"/>
          <w:lang w:val="el-GR"/>
        </w:rPr>
        <w:lastRenderedPageBreak/>
        <w:t>Κατηγοριοποίηση: Επιλέξτε δύο ιδιότητες για να κατηγοριοποιήσετε τους ενδιαφερόμενους. Για τα έργα υπό την ηγεσία της κοινότητας, το ενδιαφέρον για το στόχο του έργου και ο αντίκτυπος είναι οι πιο συχνοί παράγοντες.</w:t>
      </w:r>
    </w:p>
    <w:p w14:paraId="185FBF09" w14:textId="77777777" w:rsidR="005174D1" w:rsidRPr="00071880" w:rsidRDefault="00240E91">
      <w:pPr>
        <w:numPr>
          <w:ilvl w:val="0"/>
          <w:numId w:val="17"/>
        </w:numPr>
        <w:pBdr>
          <w:top w:val="nil"/>
          <w:left w:val="nil"/>
          <w:bottom w:val="nil"/>
          <w:right w:val="nil"/>
          <w:between w:val="nil"/>
        </w:pBdr>
        <w:jc w:val="both"/>
        <w:rPr>
          <w:lang w:val="el-GR"/>
        </w:rPr>
      </w:pPr>
      <w:r w:rsidRPr="00071880">
        <w:rPr>
          <w:color w:val="000000"/>
          <w:lang w:val="el-GR"/>
        </w:rPr>
        <w:t>Χαρτογραφήστε τα ενδιαφερόμενα μέρη ανάλογα με την επιρροή τους στο έργο. Εκείνοι που βρίσκονται πιο κοντά στο κέντρο θα είναι πιο σχετικοί με το έργο.</w:t>
      </w:r>
    </w:p>
    <w:p w14:paraId="2C306C60" w14:textId="77777777" w:rsidR="005174D1" w:rsidRPr="00071880" w:rsidRDefault="00240E91">
      <w:pPr>
        <w:numPr>
          <w:ilvl w:val="0"/>
          <w:numId w:val="12"/>
        </w:numPr>
        <w:jc w:val="both"/>
        <w:rPr>
          <w:lang w:val="el-GR"/>
        </w:rPr>
      </w:pPr>
      <w:r w:rsidRPr="00071880">
        <w:rPr>
          <w:u w:val="single"/>
          <w:lang w:val="el-GR"/>
        </w:rPr>
        <w:t>Παράγοντες-συμβουλές που πρέπει να λάβετε υπόψη κατά τη δημιουργία ενός χάρτη ενδιαφερομένων σε ένα έργο υπό την ηγεσία της κοινότητας</w:t>
      </w:r>
    </w:p>
    <w:p w14:paraId="58BA69E1" w14:textId="77777777" w:rsidR="005174D1" w:rsidRPr="00071880" w:rsidRDefault="00240E91">
      <w:pPr>
        <w:jc w:val="both"/>
        <w:rPr>
          <w:lang w:val="el-GR"/>
        </w:rPr>
      </w:pPr>
      <w:r w:rsidRPr="00071880">
        <w:rPr>
          <w:lang w:val="el-GR"/>
        </w:rPr>
        <w:t>Αυτή η ενότητα αναλύει κοινωνικούς και πολιτιστικούς παράγοντες που μπορεί να καθορίζουν τη συμμετοχή και τα συμφέροντα των ομάδων ενδιαφερομένων.</w:t>
      </w:r>
    </w:p>
    <w:p w14:paraId="027CAFC3" w14:textId="77777777" w:rsidR="005174D1" w:rsidRPr="00071880" w:rsidRDefault="00240E91">
      <w:pPr>
        <w:numPr>
          <w:ilvl w:val="0"/>
          <w:numId w:val="18"/>
        </w:numPr>
        <w:pBdr>
          <w:top w:val="nil"/>
          <w:left w:val="nil"/>
          <w:bottom w:val="nil"/>
          <w:right w:val="nil"/>
          <w:between w:val="nil"/>
        </w:pBdr>
        <w:spacing w:after="0"/>
        <w:jc w:val="both"/>
        <w:rPr>
          <w:lang w:val="el-GR"/>
        </w:rPr>
      </w:pPr>
      <w:r w:rsidRPr="00071880">
        <w:rPr>
          <w:color w:val="000000"/>
          <w:lang w:val="el-GR"/>
        </w:rPr>
        <w:t>Οι ανάγκες και το προφίλ των διαφόρων κοινωνικών ομάδων (</w:t>
      </w:r>
      <w:proofErr w:type="spellStart"/>
      <w:r w:rsidRPr="00071880">
        <w:rPr>
          <w:color w:val="000000"/>
          <w:lang w:val="el-GR"/>
        </w:rPr>
        <w:t>εθνοτικά</w:t>
      </w:r>
      <w:proofErr w:type="spellEnd"/>
      <w:r w:rsidRPr="00071880">
        <w:rPr>
          <w:color w:val="000000"/>
          <w:lang w:val="el-GR"/>
        </w:rPr>
        <w:t>, γλωσσικά και επικοινωνιακά κανάλια) και των μη τυπικών ομάδων (οικογένειες, φίλοι, κοινοτικές ενώσεις ή δίκτυα).</w:t>
      </w:r>
    </w:p>
    <w:p w14:paraId="046F8936" w14:textId="77777777" w:rsidR="005174D1" w:rsidRPr="00071880" w:rsidRDefault="00240E91">
      <w:pPr>
        <w:numPr>
          <w:ilvl w:val="0"/>
          <w:numId w:val="18"/>
        </w:numPr>
        <w:pBdr>
          <w:top w:val="nil"/>
          <w:left w:val="nil"/>
          <w:bottom w:val="nil"/>
          <w:right w:val="nil"/>
          <w:between w:val="nil"/>
        </w:pBdr>
        <w:spacing w:after="0"/>
        <w:jc w:val="both"/>
        <w:rPr>
          <w:lang w:val="el-GR"/>
        </w:rPr>
      </w:pPr>
      <w:r w:rsidRPr="00071880">
        <w:rPr>
          <w:color w:val="000000"/>
          <w:lang w:val="el-GR"/>
        </w:rPr>
        <w:t>Τοπική κουλτούρα: παραδόσεις, έθιμα, τοπικές πρακτικές, αξίες, πεποιθήσεις...</w:t>
      </w:r>
    </w:p>
    <w:p w14:paraId="45EF8707" w14:textId="77777777" w:rsidR="005174D1" w:rsidRPr="00071880" w:rsidRDefault="00240E91">
      <w:pPr>
        <w:numPr>
          <w:ilvl w:val="0"/>
          <w:numId w:val="18"/>
        </w:numPr>
        <w:pBdr>
          <w:top w:val="nil"/>
          <w:left w:val="nil"/>
          <w:bottom w:val="nil"/>
          <w:right w:val="nil"/>
          <w:between w:val="nil"/>
        </w:pBdr>
        <w:spacing w:after="0"/>
        <w:jc w:val="both"/>
        <w:rPr>
          <w:lang w:val="el-GR"/>
        </w:rPr>
      </w:pPr>
      <w:r w:rsidRPr="00071880">
        <w:rPr>
          <w:color w:val="000000"/>
          <w:lang w:val="el-GR"/>
        </w:rPr>
        <w:t>Ομάδες εξουσίας και τοπικοί ηγέτες.</w:t>
      </w:r>
    </w:p>
    <w:p w14:paraId="111C0109" w14:textId="77777777" w:rsidR="005174D1" w:rsidRPr="00071880" w:rsidRDefault="00240E91">
      <w:pPr>
        <w:numPr>
          <w:ilvl w:val="0"/>
          <w:numId w:val="18"/>
        </w:numPr>
        <w:pBdr>
          <w:top w:val="nil"/>
          <w:left w:val="nil"/>
          <w:bottom w:val="nil"/>
          <w:right w:val="nil"/>
          <w:between w:val="nil"/>
        </w:pBdr>
        <w:spacing w:after="0"/>
        <w:jc w:val="both"/>
        <w:rPr>
          <w:lang w:val="el-GR"/>
        </w:rPr>
      </w:pPr>
      <w:r w:rsidRPr="00071880">
        <w:rPr>
          <w:color w:val="000000"/>
          <w:lang w:val="el-GR"/>
        </w:rPr>
        <w:t>Ιστορικό συμμετοχής και προτιμώμενα μέσα συμμετοχής (εργαστήρια, συναντήσεις, εκδηλώσεις, συνεντεύξεις, διαδικτυακά δίκτυα κ.λπ.).</w:t>
      </w:r>
    </w:p>
    <w:p w14:paraId="7A60773B" w14:textId="77777777" w:rsidR="005174D1" w:rsidRPr="00071880" w:rsidRDefault="00240E91">
      <w:pPr>
        <w:numPr>
          <w:ilvl w:val="0"/>
          <w:numId w:val="18"/>
        </w:numPr>
        <w:pBdr>
          <w:top w:val="nil"/>
          <w:left w:val="nil"/>
          <w:bottom w:val="nil"/>
          <w:right w:val="nil"/>
          <w:between w:val="nil"/>
        </w:pBdr>
        <w:spacing w:after="0"/>
        <w:jc w:val="both"/>
        <w:rPr>
          <w:lang w:val="el-GR"/>
        </w:rPr>
      </w:pPr>
      <w:r w:rsidRPr="00071880">
        <w:rPr>
          <w:color w:val="000000"/>
          <w:lang w:val="el-GR"/>
        </w:rPr>
        <w:t>Οικονομικό πλαίσιο και πρόσβαση σε οικονομικούς πόρους.</w:t>
      </w:r>
    </w:p>
    <w:p w14:paraId="61CAFEC7" w14:textId="77777777" w:rsidR="005174D1" w:rsidRPr="00071880" w:rsidRDefault="00240E91">
      <w:pPr>
        <w:numPr>
          <w:ilvl w:val="0"/>
          <w:numId w:val="18"/>
        </w:numPr>
        <w:pBdr>
          <w:top w:val="nil"/>
          <w:left w:val="nil"/>
          <w:bottom w:val="nil"/>
          <w:right w:val="nil"/>
          <w:between w:val="nil"/>
        </w:pBdr>
        <w:spacing w:after="0"/>
        <w:jc w:val="both"/>
        <w:rPr>
          <w:lang w:val="el-GR"/>
        </w:rPr>
      </w:pPr>
      <w:r w:rsidRPr="00071880">
        <w:rPr>
          <w:color w:val="000000"/>
          <w:lang w:val="el-GR"/>
        </w:rPr>
        <w:t>Μέσα κοινωνικής δικτύωσης και χρήση της τεχνολογίας</w:t>
      </w:r>
    </w:p>
    <w:p w14:paraId="439D0B4F" w14:textId="77777777" w:rsidR="005174D1" w:rsidRPr="00071880" w:rsidRDefault="00240E91">
      <w:pPr>
        <w:numPr>
          <w:ilvl w:val="0"/>
          <w:numId w:val="18"/>
        </w:numPr>
        <w:pBdr>
          <w:top w:val="nil"/>
          <w:left w:val="nil"/>
          <w:bottom w:val="nil"/>
          <w:right w:val="nil"/>
          <w:between w:val="nil"/>
        </w:pBdr>
        <w:jc w:val="both"/>
        <w:rPr>
          <w:lang w:val="el-GR"/>
        </w:rPr>
      </w:pPr>
      <w:r w:rsidRPr="00071880">
        <w:rPr>
          <w:color w:val="000000"/>
          <w:lang w:val="el-GR"/>
        </w:rPr>
        <w:t>Προηγούμενα ζητήματα και συγκρούσεις συμφερόντων.</w:t>
      </w:r>
    </w:p>
    <w:p w14:paraId="7AC7A891" w14:textId="77777777" w:rsidR="005174D1" w:rsidRPr="00071880" w:rsidRDefault="00240E91">
      <w:pPr>
        <w:numPr>
          <w:ilvl w:val="0"/>
          <w:numId w:val="12"/>
        </w:numPr>
        <w:jc w:val="both"/>
        <w:rPr>
          <w:lang w:val="el-GR"/>
        </w:rPr>
      </w:pPr>
      <w:r w:rsidRPr="00071880">
        <w:rPr>
          <w:u w:val="single"/>
          <w:lang w:val="el-GR"/>
        </w:rPr>
        <w:t>Ο ρόλος των μέσων ενημέρωσης στην ανάπτυξη των κοινοτικών επιχειρήσεων</w:t>
      </w:r>
    </w:p>
    <w:p w14:paraId="589ABED5" w14:textId="77777777" w:rsidR="005174D1" w:rsidRPr="00071880" w:rsidRDefault="00240E91">
      <w:pPr>
        <w:jc w:val="both"/>
        <w:rPr>
          <w:lang w:val="el-GR"/>
        </w:rPr>
      </w:pPr>
      <w:r w:rsidRPr="00071880">
        <w:rPr>
          <w:lang w:val="el-GR"/>
        </w:rPr>
        <w:t xml:space="preserve">Όπως αναφέρθηκε προηγουμένως, τα μέσα ενημέρωσης είναι ένας από τους βασικούς ενδιαφερόμενους σε ένα έργο υπό την ηγεσία της κοινότητας. Πρώτα </w:t>
      </w:r>
      <w:proofErr w:type="spellStart"/>
      <w:r w:rsidRPr="00071880">
        <w:rPr>
          <w:lang w:val="el-GR"/>
        </w:rPr>
        <w:t>απ</w:t>
      </w:r>
      <w:proofErr w:type="spellEnd"/>
      <w:r w:rsidRPr="00071880">
        <w:rPr>
          <w:lang w:val="el-GR"/>
        </w:rPr>
        <w:t xml:space="preserve"> 'όλα, επειδή τα μέσα ενημέρωσης είναι ένας καλός τρόπος για να γνωρίζουμε και να προσεγγίζουμε κοινωνικά, περιβαλλοντικά, πολιτιστικά και οικονομικά ζητήματα για να προσαρμόσουμε τις προσεγγίσεις του έργου και να αντιμετωπίσουμε τις αναδυόμενες ανάγκες.</w:t>
      </w:r>
    </w:p>
    <w:p w14:paraId="4397CA78" w14:textId="77777777" w:rsidR="005174D1" w:rsidRPr="00071880" w:rsidRDefault="00240E91">
      <w:pPr>
        <w:jc w:val="both"/>
        <w:rPr>
          <w:lang w:val="el-GR"/>
        </w:rPr>
      </w:pPr>
      <w:r w:rsidRPr="00071880">
        <w:rPr>
          <w:lang w:val="el-GR"/>
        </w:rPr>
        <w:t>Μια καλή κάλυψη από τα μέσα ενημέρωσης μπορεί να αυξήσει την προβολή του έργου και να προσελκύσει περισσότερους συμμετέχοντες ή χρηματοδότες ακόμη και πριν από την έναρξη του έργου.</w:t>
      </w:r>
    </w:p>
    <w:p w14:paraId="313F364F" w14:textId="77777777" w:rsidR="005174D1" w:rsidRDefault="00240E91">
      <w:pPr>
        <w:jc w:val="both"/>
      </w:pPr>
      <w:proofErr w:type="spellStart"/>
      <w:r>
        <w:t>Συνεισφορά</w:t>
      </w:r>
      <w:proofErr w:type="spellEnd"/>
      <w:r>
        <w:t xml:space="preserve"> </w:t>
      </w:r>
      <w:proofErr w:type="spellStart"/>
      <w:r>
        <w:t>στ</w:t>
      </w:r>
      <w:proofErr w:type="spellEnd"/>
      <w:r>
        <w:t xml:space="preserve">α </w:t>
      </w:r>
      <w:proofErr w:type="spellStart"/>
      <w:r>
        <w:t>μέσ</w:t>
      </w:r>
      <w:proofErr w:type="spellEnd"/>
      <w:r>
        <w:t xml:space="preserve">α </w:t>
      </w:r>
      <w:proofErr w:type="spellStart"/>
      <w:r>
        <w:t>ενημέρωσης</w:t>
      </w:r>
      <w:proofErr w:type="spellEnd"/>
      <w:r>
        <w:t>:</w:t>
      </w:r>
    </w:p>
    <w:p w14:paraId="611350EF" w14:textId="77777777" w:rsidR="005174D1" w:rsidRPr="00071880" w:rsidRDefault="00240E91">
      <w:pPr>
        <w:numPr>
          <w:ilvl w:val="0"/>
          <w:numId w:val="19"/>
        </w:numPr>
        <w:pBdr>
          <w:top w:val="nil"/>
          <w:left w:val="nil"/>
          <w:bottom w:val="nil"/>
          <w:right w:val="nil"/>
          <w:between w:val="nil"/>
        </w:pBdr>
        <w:spacing w:after="0"/>
        <w:jc w:val="both"/>
        <w:rPr>
          <w:lang w:val="el-GR"/>
        </w:rPr>
      </w:pPr>
      <w:r w:rsidRPr="00071880">
        <w:rPr>
          <w:color w:val="000000"/>
          <w:lang w:val="el-GR"/>
        </w:rPr>
        <w:t>Διαμόρφωση γνώμης. Τα μέσα μαζικής ενημέρωσης μπορούν να επηρεάσουν την αντίληψη του κοινού και μπορούν να βοηθήσουν στη διαμόρφωση της γνώμης της κοινότητας σχετικά με τη σημασία του εγχειρήματος και τον αντίκτυπό του.</w:t>
      </w:r>
    </w:p>
    <w:p w14:paraId="3D14D1AB" w14:textId="77777777" w:rsidR="005174D1" w:rsidRPr="00071880" w:rsidRDefault="00240E91">
      <w:pPr>
        <w:numPr>
          <w:ilvl w:val="0"/>
          <w:numId w:val="19"/>
        </w:numPr>
        <w:pBdr>
          <w:top w:val="nil"/>
          <w:left w:val="nil"/>
          <w:bottom w:val="nil"/>
          <w:right w:val="nil"/>
          <w:between w:val="nil"/>
        </w:pBdr>
        <w:spacing w:after="0"/>
        <w:jc w:val="both"/>
        <w:rPr>
          <w:lang w:val="el-GR"/>
        </w:rPr>
      </w:pPr>
      <w:r w:rsidRPr="00071880">
        <w:rPr>
          <w:color w:val="000000"/>
          <w:lang w:val="el-GR"/>
        </w:rPr>
        <w:t>Συνδέσεις και δίκτυα για συνεργασία με άλλους οργανισμούς και ευκαιρίες χρηματοδότησης. Τα μέσα ενημέρωσης βοηθούν στην οικοδόμηση σχέσεων με τα μέλη της κοινότητας, τους ενδιαφερόμενους φορείς και τους εταίρους, καθώς αυτά τα δίκτυα απαιτούν αποτελεσματική επικοινωνία και συνεργασία με τους πολίτες, άλλες επιχειρήσεις, ηγέτες κοινοτήτων, τοπικές ενώσεις, τοπικούς κυβερνητικούς θεσμούς.</w:t>
      </w:r>
    </w:p>
    <w:p w14:paraId="62BC55BA" w14:textId="77777777" w:rsidR="005174D1" w:rsidRPr="00071880" w:rsidRDefault="00240E91">
      <w:pPr>
        <w:numPr>
          <w:ilvl w:val="0"/>
          <w:numId w:val="19"/>
        </w:numPr>
        <w:pBdr>
          <w:top w:val="nil"/>
          <w:left w:val="nil"/>
          <w:bottom w:val="nil"/>
          <w:right w:val="nil"/>
          <w:between w:val="nil"/>
        </w:pBdr>
        <w:spacing w:after="0"/>
        <w:jc w:val="both"/>
        <w:rPr>
          <w:lang w:val="el-GR"/>
        </w:rPr>
      </w:pPr>
      <w:r w:rsidRPr="00071880">
        <w:rPr>
          <w:color w:val="000000"/>
          <w:lang w:val="el-GR"/>
        </w:rPr>
        <w:t>Διαφάνεια και λογιστική. Τα μέσα ενημέρωσης μοιράζονται τα επιτεύγματα του έργου και μπορούν να αυξήσουν το ενδιαφέρον για παρόμοιες πρωτοβουλίες δημιουργώντας πολλαπλασιαστικό αποτέλεσμα στην κοινότητα.</w:t>
      </w:r>
    </w:p>
    <w:p w14:paraId="6E319AC8" w14:textId="77777777" w:rsidR="005174D1" w:rsidRPr="00071880" w:rsidRDefault="00240E91">
      <w:pPr>
        <w:numPr>
          <w:ilvl w:val="0"/>
          <w:numId w:val="19"/>
        </w:numPr>
        <w:pBdr>
          <w:top w:val="nil"/>
          <w:left w:val="nil"/>
          <w:bottom w:val="nil"/>
          <w:right w:val="nil"/>
          <w:between w:val="nil"/>
        </w:pBdr>
        <w:jc w:val="both"/>
        <w:rPr>
          <w:lang w:val="el-GR"/>
        </w:rPr>
      </w:pPr>
      <w:r w:rsidRPr="00071880">
        <w:rPr>
          <w:color w:val="000000"/>
          <w:lang w:val="el-GR"/>
        </w:rPr>
        <w:lastRenderedPageBreak/>
        <w:t>Ως πλατφόρμα έκφρασης απόψεων, ανησυχιών και φιλοδοξιών, οι οποίες μπορούν να εμπλουτίσουν το έργο με διαφορετικές προοπτικές.</w:t>
      </w:r>
    </w:p>
    <w:p w14:paraId="000BDF2D" w14:textId="77777777" w:rsidR="005174D1" w:rsidRPr="00071880" w:rsidRDefault="00240E91">
      <w:pPr>
        <w:jc w:val="both"/>
        <w:rPr>
          <w:lang w:val="el-GR"/>
        </w:rPr>
      </w:pPr>
      <w:r w:rsidRPr="00071880">
        <w:rPr>
          <w:lang w:val="el-GR"/>
        </w:rPr>
        <w:t>Στρατηγικές για τη συμμετοχή των μέσων ενημέρωσης:</w:t>
      </w:r>
    </w:p>
    <w:p w14:paraId="627D5FD7" w14:textId="77777777" w:rsidR="005174D1" w:rsidRPr="00071880" w:rsidRDefault="00240E91">
      <w:pPr>
        <w:numPr>
          <w:ilvl w:val="0"/>
          <w:numId w:val="20"/>
        </w:numPr>
        <w:pBdr>
          <w:top w:val="nil"/>
          <w:left w:val="nil"/>
          <w:bottom w:val="nil"/>
          <w:right w:val="nil"/>
          <w:between w:val="nil"/>
        </w:pBdr>
        <w:spacing w:after="0"/>
        <w:jc w:val="both"/>
        <w:rPr>
          <w:lang w:val="el-GR"/>
        </w:rPr>
      </w:pPr>
      <w:r w:rsidRPr="00071880">
        <w:rPr>
          <w:color w:val="000000"/>
          <w:lang w:val="el-GR"/>
        </w:rPr>
        <w:t>Δημιουργήστε σχέσεις με τους τοπικούς δημοσιογράφους.</w:t>
      </w:r>
    </w:p>
    <w:p w14:paraId="7ED2B889" w14:textId="77777777" w:rsidR="005174D1" w:rsidRPr="00071880" w:rsidRDefault="00240E91">
      <w:pPr>
        <w:numPr>
          <w:ilvl w:val="0"/>
          <w:numId w:val="20"/>
        </w:numPr>
        <w:pBdr>
          <w:top w:val="nil"/>
          <w:left w:val="nil"/>
          <w:bottom w:val="nil"/>
          <w:right w:val="nil"/>
          <w:between w:val="nil"/>
        </w:pBdr>
        <w:spacing w:after="0"/>
        <w:jc w:val="both"/>
        <w:rPr>
          <w:lang w:val="el-GR"/>
        </w:rPr>
      </w:pPr>
      <w:r w:rsidRPr="00071880">
        <w:rPr>
          <w:color w:val="000000"/>
          <w:lang w:val="el-GR"/>
        </w:rPr>
        <w:t>Γράψτε δελτία τύπου για να ενημερώνετε τα μέσα ενημέρωσης σχετικά με τα νέα, τα επιτεύγματα και τις εκδηλώσεις του έργου.</w:t>
      </w:r>
    </w:p>
    <w:p w14:paraId="74FE49CA" w14:textId="77777777" w:rsidR="005174D1" w:rsidRPr="00071880" w:rsidRDefault="00240E91">
      <w:pPr>
        <w:numPr>
          <w:ilvl w:val="0"/>
          <w:numId w:val="20"/>
        </w:numPr>
        <w:pBdr>
          <w:top w:val="nil"/>
          <w:left w:val="nil"/>
          <w:bottom w:val="nil"/>
          <w:right w:val="nil"/>
          <w:between w:val="nil"/>
        </w:pBdr>
        <w:jc w:val="both"/>
        <w:rPr>
          <w:lang w:val="el-GR"/>
        </w:rPr>
      </w:pPr>
      <w:r w:rsidRPr="00071880">
        <w:rPr>
          <w:color w:val="000000"/>
          <w:lang w:val="el-GR"/>
        </w:rPr>
        <w:t>Χρησιμοποιήστε τα κανάλια κοινωνικών μέσων για να συμπληρώσετε την παραδοσιακή κάλυψη των μέσων ενημέρωσης και να προσελκύσετε την προσοχή ενός ευρύτερου κοινού.</w:t>
      </w:r>
    </w:p>
    <w:p w14:paraId="5A61CB7C" w14:textId="77777777" w:rsidR="005174D1" w:rsidRDefault="00240E91">
      <w:pPr>
        <w:pBdr>
          <w:top w:val="nil"/>
          <w:left w:val="nil"/>
          <w:bottom w:val="nil"/>
          <w:right w:val="nil"/>
          <w:between w:val="nil"/>
        </w:pBdr>
        <w:jc w:val="both"/>
        <w:rPr>
          <w:i/>
        </w:rPr>
      </w:pPr>
      <w:proofErr w:type="spellStart"/>
      <w:r>
        <w:rPr>
          <w:i/>
        </w:rPr>
        <w:t>Εικόν</w:t>
      </w:r>
      <w:proofErr w:type="spellEnd"/>
      <w:r>
        <w:rPr>
          <w:i/>
        </w:rPr>
        <w:t xml:space="preserve">α 9. </w:t>
      </w:r>
      <w:proofErr w:type="spellStart"/>
      <w:r>
        <w:rPr>
          <w:i/>
        </w:rPr>
        <w:t>Πρότυ</w:t>
      </w:r>
      <w:proofErr w:type="spellEnd"/>
      <w:r>
        <w:rPr>
          <w:i/>
        </w:rPr>
        <w:t xml:space="preserve">πο </w:t>
      </w:r>
      <w:proofErr w:type="spellStart"/>
      <w:r>
        <w:rPr>
          <w:i/>
        </w:rPr>
        <w:t>χάρτη</w:t>
      </w:r>
      <w:proofErr w:type="spellEnd"/>
      <w:r>
        <w:rPr>
          <w:i/>
        </w:rPr>
        <w:t xml:space="preserve"> </w:t>
      </w:r>
      <w:proofErr w:type="spellStart"/>
      <w:r>
        <w:rPr>
          <w:i/>
        </w:rPr>
        <w:t>Stackeholder</w:t>
      </w:r>
      <w:proofErr w:type="spellEnd"/>
    </w:p>
    <w:p w14:paraId="74C82CAF" w14:textId="77777777" w:rsidR="005174D1" w:rsidRDefault="005174D1">
      <w:pPr>
        <w:pStyle w:val="3"/>
        <w:jc w:val="both"/>
        <w:rPr>
          <w:b/>
          <w:color w:val="000000"/>
        </w:rPr>
      </w:pPr>
    </w:p>
    <w:p w14:paraId="3E673135" w14:textId="77777777" w:rsidR="005174D1" w:rsidRDefault="00240E91">
      <w:pPr>
        <w:pStyle w:val="3"/>
        <w:jc w:val="both"/>
        <w:rPr>
          <w:b/>
          <w:color w:val="000000"/>
        </w:rPr>
      </w:pPr>
      <w:r>
        <w:rPr>
          <w:b/>
          <w:noProof/>
          <w:color w:val="000000"/>
        </w:rPr>
        <w:drawing>
          <wp:inline distT="0" distB="0" distL="0" distR="0" wp14:anchorId="796DD481" wp14:editId="057E43B7">
            <wp:extent cx="5731510" cy="3225800"/>
            <wp:effectExtent l="0" t="0" r="0" b="0"/>
            <wp:docPr id="2125782379" name="image32.png" descr="Διάγραμμα&#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32.png" descr="Diagrama&#10;&#10;Descripción generada automáticamente"/>
                    <pic:cNvPicPr preferRelativeResize="0"/>
                  </pic:nvPicPr>
                  <pic:blipFill>
                    <a:blip r:embed="rId20"/>
                    <a:srcRect/>
                    <a:stretch>
                      <a:fillRect/>
                    </a:stretch>
                  </pic:blipFill>
                  <pic:spPr>
                    <a:xfrm>
                      <a:off x="0" y="0"/>
                      <a:ext cx="5731510" cy="3225800"/>
                    </a:xfrm>
                    <a:prstGeom prst="rect">
                      <a:avLst/>
                    </a:prstGeom>
                    <a:ln/>
                  </pic:spPr>
                </pic:pic>
              </a:graphicData>
            </a:graphic>
          </wp:inline>
        </w:drawing>
      </w:r>
    </w:p>
    <w:p w14:paraId="17D78D02" w14:textId="77777777" w:rsidR="005174D1" w:rsidRDefault="005174D1">
      <w:pPr>
        <w:pStyle w:val="3"/>
        <w:jc w:val="both"/>
        <w:rPr>
          <w:b/>
          <w:color w:val="000000"/>
        </w:rPr>
      </w:pPr>
    </w:p>
    <w:p w14:paraId="43493588" w14:textId="77777777" w:rsidR="005174D1" w:rsidRPr="00071880" w:rsidRDefault="00240E91">
      <w:pPr>
        <w:jc w:val="both"/>
        <w:rPr>
          <w:b/>
          <w:lang w:val="el-GR"/>
        </w:rPr>
      </w:pPr>
      <w:r w:rsidRPr="00071880">
        <w:rPr>
          <w:b/>
          <w:lang w:val="el-GR"/>
        </w:rPr>
        <w:t xml:space="preserve">Πρότυπο χάρτη ενδιαφερόμενων μερών </w:t>
      </w:r>
      <w:r>
        <w:rPr>
          <w:b/>
        </w:rPr>
        <w:t>PATHFINDER</w:t>
      </w:r>
      <w:r w:rsidRPr="00071880">
        <w:rPr>
          <w:b/>
          <w:lang w:val="el-GR"/>
        </w:rPr>
        <w:t>+</w:t>
      </w:r>
    </w:p>
    <w:p w14:paraId="6A9777E6" w14:textId="77777777" w:rsidR="005174D1" w:rsidRDefault="00240E91">
      <w:pPr>
        <w:pStyle w:val="3"/>
        <w:jc w:val="both"/>
        <w:rPr>
          <w:b/>
          <w:color w:val="000000"/>
        </w:rPr>
      </w:pPr>
      <w:r>
        <w:rPr>
          <w:b/>
          <w:noProof/>
          <w:color w:val="000000"/>
        </w:rPr>
        <w:lastRenderedPageBreak/>
        <w:drawing>
          <wp:inline distT="0" distB="0" distL="0" distR="0" wp14:anchorId="57F877DB" wp14:editId="721AE51F">
            <wp:extent cx="5731510" cy="3225800"/>
            <wp:effectExtent l="0" t="0" r="0" b="0"/>
            <wp:docPr id="2125782381" name="image14.png" descr="Εικόνα που περιέχει σχήμα&#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14.png" descr="Imagen que contiene Forma&#10;&#10;Descripción generada automáticamente"/>
                    <pic:cNvPicPr preferRelativeResize="0"/>
                  </pic:nvPicPr>
                  <pic:blipFill>
                    <a:blip r:embed="rId21"/>
                    <a:srcRect/>
                    <a:stretch>
                      <a:fillRect/>
                    </a:stretch>
                  </pic:blipFill>
                  <pic:spPr>
                    <a:xfrm>
                      <a:off x="0" y="0"/>
                      <a:ext cx="5731510" cy="3225800"/>
                    </a:xfrm>
                    <a:prstGeom prst="rect">
                      <a:avLst/>
                    </a:prstGeom>
                    <a:ln/>
                  </pic:spPr>
                </pic:pic>
              </a:graphicData>
            </a:graphic>
          </wp:inline>
        </w:drawing>
      </w:r>
    </w:p>
    <w:p w14:paraId="4FDF960F" w14:textId="77777777" w:rsidR="005174D1" w:rsidRDefault="005174D1">
      <w:pPr>
        <w:pStyle w:val="3"/>
        <w:jc w:val="both"/>
        <w:rPr>
          <w:b/>
          <w:color w:val="000000"/>
        </w:rPr>
      </w:pPr>
    </w:p>
    <w:p w14:paraId="4F8C9FAE" w14:textId="77777777" w:rsidR="005174D1" w:rsidRDefault="005174D1"/>
    <w:p w14:paraId="60D6B512" w14:textId="77777777" w:rsidR="005174D1" w:rsidRPr="00071880" w:rsidRDefault="00240E91">
      <w:pPr>
        <w:pStyle w:val="2"/>
        <w:ind w:left="425"/>
        <w:jc w:val="both"/>
        <w:rPr>
          <w:lang w:val="el-GR"/>
        </w:rPr>
      </w:pPr>
      <w:bookmarkStart w:id="16" w:name="_heading=h.pg9d2k6u844n" w:colFirst="0" w:colLast="0"/>
      <w:bookmarkEnd w:id="16"/>
      <w:r w:rsidRPr="00071880">
        <w:rPr>
          <w:color w:val="000000"/>
          <w:lang w:val="el-GR"/>
        </w:rPr>
        <w:t xml:space="preserve">3.1. Εργαλείο ψηφιακής χαρτογράφησης </w:t>
      </w:r>
      <w:r>
        <w:rPr>
          <w:color w:val="000000"/>
        </w:rPr>
        <w:t>PATHFINDER</w:t>
      </w:r>
      <w:r w:rsidRPr="00071880">
        <w:rPr>
          <w:color w:val="000000"/>
          <w:lang w:val="el-GR"/>
        </w:rPr>
        <w:t xml:space="preserve">+: Πώς να δημιουργήσετε το δίκτυό σας; </w:t>
      </w:r>
    </w:p>
    <w:p w14:paraId="27ED4BBB" w14:textId="77777777" w:rsidR="005174D1" w:rsidRPr="00071880" w:rsidRDefault="00240E91">
      <w:pPr>
        <w:numPr>
          <w:ilvl w:val="0"/>
          <w:numId w:val="1"/>
        </w:numPr>
        <w:jc w:val="both"/>
        <w:rPr>
          <w:color w:val="000000"/>
          <w:lang w:val="el-GR"/>
        </w:rPr>
      </w:pPr>
      <w:r w:rsidRPr="00071880">
        <w:rPr>
          <w:u w:val="single"/>
          <w:lang w:val="el-GR"/>
        </w:rPr>
        <w:t>Σημασία της οικοδόμησης ενός ισχυρού δικτύου και κοινότητας</w:t>
      </w:r>
    </w:p>
    <w:p w14:paraId="557F16C1" w14:textId="77777777" w:rsidR="005174D1" w:rsidRPr="00071880" w:rsidRDefault="00240E91">
      <w:pPr>
        <w:jc w:val="both"/>
        <w:rPr>
          <w:lang w:val="el-GR"/>
        </w:rPr>
      </w:pPr>
      <w:r w:rsidRPr="00071880">
        <w:rPr>
          <w:lang w:val="el-GR"/>
        </w:rPr>
        <w:t>Η αναγκαιότητα της οικοδόμησης ενός δικτύου για να ευδοκιμήσει ως επιχείρηση υπό την ηγεσία της κοινότητας είναι αναπόφευκτη. Ως εκ τούτου, να είστε σε θέση να δημιουργήσετε μια στρατηγική διαδικασία για να επεκτείνετε τις επαγγελματικές συνδέσεις και να αναπτύξετε την επιχείρησή σας.</w:t>
      </w:r>
      <w:r>
        <w:t> </w:t>
      </w:r>
      <w:r w:rsidRPr="00071880">
        <w:rPr>
          <w:lang w:val="el-GR"/>
        </w:rPr>
        <w:t>Η δημιουργία δικτύων είναι σημαντική τόσο για τις νεοσύστατες όσο και για τις καθιερωμένες επιχειρήσεις. Αυτή η διαδικασία πρέπει να θεωρηθεί ως ένας μόνιμος «κύκλος».</w:t>
      </w:r>
    </w:p>
    <w:p w14:paraId="0798D171" w14:textId="77777777" w:rsidR="005174D1" w:rsidRPr="00071880" w:rsidRDefault="00240E91">
      <w:pPr>
        <w:jc w:val="both"/>
        <w:rPr>
          <w:lang w:val="el-GR"/>
        </w:rPr>
      </w:pPr>
      <w:r w:rsidRPr="00071880">
        <w:rPr>
          <w:lang w:val="el-GR"/>
        </w:rPr>
        <w:t xml:space="preserve">Ως πρώτο βήμα για να σας υποστηρίξουμε στη διαδικασία ίδρυσής σας, είναι απαραίτητο ένα εργαλείο για τη χαρτογράφηση και τη δόμηση του υπάρχοντος δικτύου σας, καθώς και για τον προγραμματισμό των απαραίτητων νέων συνδέσεων. Ένα εργαλείο χαρτογράφησης για επιχειρήσεις υπό την ηγεσία της κοινότητας είναι σημαντικό για διάφορους λόγους, καθώς μπορεί να προσφέρει τεράστια αξία τόσο στις ίδιες τις επιχειρήσεις όσο και στις κοινότητες που εξυπηρετούν. </w:t>
      </w:r>
    </w:p>
    <w:p w14:paraId="0CA7A20A" w14:textId="77777777" w:rsidR="005174D1" w:rsidRDefault="00240E91">
      <w:pPr>
        <w:jc w:val="both"/>
      </w:pPr>
      <w:r w:rsidRPr="00071880">
        <w:rPr>
          <w:lang w:val="el-GR"/>
        </w:rPr>
        <w:t>Επομένως, αυτή η ενότητα παρουσιάζει βασικά στοιχεία σχετικά με τον τρόπο δημιουργίας δικτύων με αντίκτυπο και τον τρόπο χρήσης ενός δωρεάν διαδικτυακού εργαλείου για θέματα χαρτογράφησης (</w:t>
      </w:r>
      <w:proofErr w:type="spellStart"/>
      <w:r>
        <w:t>OpenStreet</w:t>
      </w:r>
      <w:proofErr w:type="spellEnd"/>
      <w:r w:rsidRPr="00071880">
        <w:rPr>
          <w:lang w:val="el-GR"/>
        </w:rPr>
        <w:t xml:space="preserve"> </w:t>
      </w:r>
      <w:r>
        <w:t>Map</w:t>
      </w:r>
      <w:r w:rsidRPr="00071880">
        <w:rPr>
          <w:lang w:val="el-GR"/>
        </w:rPr>
        <w:t xml:space="preserve">). </w:t>
      </w:r>
      <w:proofErr w:type="spellStart"/>
      <w:r>
        <w:t>Περιλ</w:t>
      </w:r>
      <w:proofErr w:type="spellEnd"/>
      <w:r>
        <w:t>αμβάνει επ</w:t>
      </w:r>
      <w:proofErr w:type="spellStart"/>
      <w:r>
        <w:t>ίσης</w:t>
      </w:r>
      <w:proofErr w:type="spellEnd"/>
      <w:r>
        <w:t xml:space="preserve"> </w:t>
      </w:r>
      <w:proofErr w:type="spellStart"/>
      <w:r>
        <w:t>έν</w:t>
      </w:r>
      <w:proofErr w:type="spellEnd"/>
      <w:r>
        <w:t>α πρα</w:t>
      </w:r>
      <w:proofErr w:type="spellStart"/>
      <w:r>
        <w:t>κτικό</w:t>
      </w:r>
      <w:proofErr w:type="spellEnd"/>
      <w:r>
        <w:t xml:space="preserve"> πα</w:t>
      </w:r>
      <w:proofErr w:type="spellStart"/>
      <w:r>
        <w:t>ράδειγμ</w:t>
      </w:r>
      <w:proofErr w:type="spellEnd"/>
      <w:r>
        <w:t xml:space="preserve">α. </w:t>
      </w:r>
    </w:p>
    <w:p w14:paraId="15FFFFC6" w14:textId="77777777" w:rsidR="005174D1" w:rsidRDefault="00240E91">
      <w:pPr>
        <w:numPr>
          <w:ilvl w:val="0"/>
          <w:numId w:val="1"/>
        </w:numPr>
        <w:jc w:val="both"/>
        <w:rPr>
          <w:color w:val="000000"/>
        </w:rPr>
      </w:pPr>
      <w:r>
        <w:rPr>
          <w:u w:val="single"/>
        </w:rPr>
        <w:t>OpenStreetMap</w:t>
      </w:r>
    </w:p>
    <w:p w14:paraId="190413DE" w14:textId="77777777" w:rsidR="005174D1" w:rsidRPr="00071880" w:rsidRDefault="00240E91">
      <w:pPr>
        <w:jc w:val="both"/>
        <w:rPr>
          <w:lang w:val="el-GR"/>
        </w:rPr>
      </w:pPr>
      <w:r w:rsidRPr="00071880">
        <w:rPr>
          <w:lang w:val="el-GR"/>
        </w:rPr>
        <w:t xml:space="preserve">Ως εργαλείο χαρτογράφησης, το </w:t>
      </w:r>
      <w:r>
        <w:t>PATHFINDER</w:t>
      </w:r>
      <w:r w:rsidRPr="00071880">
        <w:rPr>
          <w:lang w:val="el-GR"/>
        </w:rPr>
        <w:t xml:space="preserve">+ προτείνει τη χρήση ανοικτών διαδικτυακών πόρων. Συγκεκριμένα, θα δείξουμε μία από τις πιο προηγμένες λειτουργίες για τη δημιουργία </w:t>
      </w:r>
      <w:r w:rsidRPr="00071880">
        <w:rPr>
          <w:lang w:val="el-GR"/>
        </w:rPr>
        <w:lastRenderedPageBreak/>
        <w:t xml:space="preserve">ενός προσαρμόσιμου χάρτη, το </w:t>
      </w:r>
      <w:r>
        <w:t>OpenStreetMap</w:t>
      </w:r>
      <w:r w:rsidRPr="00071880">
        <w:rPr>
          <w:lang w:val="el-GR"/>
        </w:rPr>
        <w:t xml:space="preserve">. Επομένως, αυτή η ενότητα βασίζεται στη χρήση </w:t>
      </w:r>
      <w:hyperlink r:id="rId22">
        <w:r>
          <w:rPr>
            <w:color w:val="1155CC"/>
            <w:u w:val="single"/>
          </w:rPr>
          <w:t>https</w:t>
        </w:r>
        <w:r w:rsidRPr="00071880">
          <w:rPr>
            <w:color w:val="1155CC"/>
            <w:u w:val="single"/>
            <w:lang w:val="el-GR"/>
          </w:rPr>
          <w:t>://</w:t>
        </w:r>
        <w:r>
          <w:rPr>
            <w:color w:val="1155CC"/>
            <w:u w:val="single"/>
          </w:rPr>
          <w:t>www</w:t>
        </w:r>
        <w:r w:rsidRPr="00071880">
          <w:rPr>
            <w:color w:val="1155CC"/>
            <w:u w:val="single"/>
            <w:lang w:val="el-GR"/>
          </w:rPr>
          <w:t>.</w:t>
        </w:r>
        <w:proofErr w:type="spellStart"/>
        <w:r>
          <w:rPr>
            <w:color w:val="1155CC"/>
            <w:u w:val="single"/>
          </w:rPr>
          <w:t>openstreetmap</w:t>
        </w:r>
        <w:proofErr w:type="spellEnd"/>
        <w:r w:rsidRPr="00071880">
          <w:rPr>
            <w:color w:val="1155CC"/>
            <w:u w:val="single"/>
            <w:lang w:val="el-GR"/>
          </w:rPr>
          <w:t>.</w:t>
        </w:r>
        <w:r>
          <w:rPr>
            <w:color w:val="1155CC"/>
            <w:u w:val="single"/>
          </w:rPr>
          <w:t>org</w:t>
        </w:r>
      </w:hyperlink>
      <w:r w:rsidRPr="00071880">
        <w:rPr>
          <w:lang w:val="el-GR"/>
        </w:rPr>
        <w:t xml:space="preserve">. </w:t>
      </w:r>
    </w:p>
    <w:p w14:paraId="4C7AE352" w14:textId="77777777" w:rsidR="005174D1" w:rsidRPr="00071880" w:rsidRDefault="00240E91">
      <w:pPr>
        <w:jc w:val="both"/>
        <w:rPr>
          <w:lang w:val="el-GR"/>
        </w:rPr>
      </w:pPr>
      <w:r w:rsidRPr="00071880">
        <w:rPr>
          <w:lang w:val="el-GR"/>
        </w:rPr>
        <w:t xml:space="preserve">Το </w:t>
      </w:r>
      <w:r>
        <w:t>OpenStreetMap</w:t>
      </w:r>
      <w:r w:rsidRPr="00071880">
        <w:rPr>
          <w:lang w:val="el-GR"/>
        </w:rPr>
        <w:t xml:space="preserve"> είναι ένας δωρεάν, επεξεργάσιμος χάρτης ολόκληρου του κόσμου που χτίζεται από εθελοντές και κυκλοφορεί με άδεια ανοιχτού περιεχομένου. Το εργαλείο επιτρέπει στους χρήστες να μεγεθύνουν σε συγκεκριμένες τοποθεσίες (τοπικές, εθνικές ή παγκόσμιες). </w:t>
      </w:r>
    </w:p>
    <w:p w14:paraId="216F990F" w14:textId="77777777" w:rsidR="005174D1" w:rsidRDefault="00240E91">
      <w:pPr>
        <w:jc w:val="both"/>
        <w:rPr>
          <w:b/>
        </w:rPr>
      </w:pPr>
      <w:r>
        <w:rPr>
          <w:b/>
        </w:rPr>
        <w:t>Βα</w:t>
      </w:r>
      <w:proofErr w:type="spellStart"/>
      <w:r>
        <w:rPr>
          <w:b/>
        </w:rPr>
        <w:t>σικά</w:t>
      </w:r>
      <w:proofErr w:type="spellEnd"/>
      <w:r>
        <w:rPr>
          <w:b/>
        </w:rPr>
        <w:t xml:space="preserve"> χαρα</w:t>
      </w:r>
      <w:proofErr w:type="spellStart"/>
      <w:r>
        <w:rPr>
          <w:b/>
        </w:rPr>
        <w:t>κτηριστικά</w:t>
      </w:r>
      <w:proofErr w:type="spellEnd"/>
      <w:r>
        <w:rPr>
          <w:b/>
        </w:rPr>
        <w:t>:</w:t>
      </w:r>
    </w:p>
    <w:p w14:paraId="514F86E0" w14:textId="77777777" w:rsidR="005174D1" w:rsidRPr="00071880" w:rsidRDefault="00240E91">
      <w:pPr>
        <w:numPr>
          <w:ilvl w:val="0"/>
          <w:numId w:val="23"/>
        </w:numPr>
        <w:spacing w:after="0"/>
        <w:jc w:val="both"/>
        <w:rPr>
          <w:color w:val="000000"/>
          <w:lang w:val="el-GR"/>
        </w:rPr>
      </w:pPr>
      <w:r w:rsidRPr="00071880">
        <w:rPr>
          <w:lang w:val="el-GR"/>
        </w:rPr>
        <w:t xml:space="preserve">Το </w:t>
      </w:r>
      <w:r>
        <w:t>OpenStreetMap</w:t>
      </w:r>
      <w:r w:rsidRPr="00071880">
        <w:rPr>
          <w:lang w:val="el-GR"/>
        </w:rPr>
        <w:t xml:space="preserve"> μπορεί να χρησιμοποιηθεί για τη δημιουργία ενός προσαρμόσιμου χάρτη. Ο χάρτης επιτρέπει στους χρήστες να μεγεθύνουν σε συγκεκριμένες τοποθεσίες (τοπικές, εθνικές ή παγκόσμιες).</w:t>
      </w:r>
    </w:p>
    <w:p w14:paraId="72F62294" w14:textId="77777777" w:rsidR="005174D1" w:rsidRPr="00071880" w:rsidRDefault="00240E91">
      <w:pPr>
        <w:numPr>
          <w:ilvl w:val="0"/>
          <w:numId w:val="23"/>
        </w:numPr>
        <w:spacing w:after="0"/>
        <w:jc w:val="both"/>
        <w:rPr>
          <w:color w:val="000000"/>
          <w:lang w:val="el-GR"/>
        </w:rPr>
      </w:pPr>
      <w:r w:rsidRPr="00071880">
        <w:rPr>
          <w:lang w:val="el-GR"/>
        </w:rPr>
        <w:t xml:space="preserve">Φίλτρα και κατηγορίες: Οι χρήστες μπορούν να φιλτράρουν τις επιχειρήσεις ανά τύπο (π.χ. συνεταιρισμοί, κοινωνικές επιχειρήσεις, μη κερδοσκοπικοί οργανισμοί κ.λπ.), τοποθεσία κ.λπ. </w:t>
      </w:r>
    </w:p>
    <w:p w14:paraId="6799747C" w14:textId="77777777" w:rsidR="005174D1" w:rsidRDefault="00240E91">
      <w:pPr>
        <w:numPr>
          <w:ilvl w:val="0"/>
          <w:numId w:val="23"/>
        </w:numPr>
        <w:spacing w:after="0"/>
        <w:jc w:val="both"/>
        <w:rPr>
          <w:color w:val="000000"/>
        </w:rPr>
      </w:pPr>
      <w:r w:rsidRPr="00071880">
        <w:rPr>
          <w:lang w:val="el-GR"/>
        </w:rPr>
        <w:t xml:space="preserve">Συνεισφορές χρηστών και </w:t>
      </w:r>
      <w:r>
        <w:t>crowdsourcing</w:t>
      </w:r>
      <w:r w:rsidRPr="00071880">
        <w:rPr>
          <w:lang w:val="el-GR"/>
        </w:rPr>
        <w:t xml:space="preserve">: Οι χρήστες καλούνται επίσης να υποβάλουν νέες επιχειρήσεις στο </w:t>
      </w:r>
      <w:r>
        <w:t>OpenStreetMap</w:t>
      </w:r>
      <w:r w:rsidRPr="00071880">
        <w:rPr>
          <w:lang w:val="el-GR"/>
        </w:rPr>
        <w:t xml:space="preserve"> ή να προσθέσουν κοινοτικές επιχειρήσεις που γνωρίζουν. </w:t>
      </w:r>
      <w:proofErr w:type="spellStart"/>
      <w:r>
        <w:t>Αυτό</w:t>
      </w:r>
      <w:proofErr w:type="spellEnd"/>
      <w:r>
        <w:t xml:space="preserve"> </w:t>
      </w:r>
      <w:proofErr w:type="spellStart"/>
      <w:r>
        <w:t>δι</w:t>
      </w:r>
      <w:proofErr w:type="spellEnd"/>
      <w:r>
        <w:t xml:space="preserve">ασφαλίζει </w:t>
      </w:r>
      <w:proofErr w:type="spellStart"/>
      <w:r>
        <w:t>ότι</w:t>
      </w:r>
      <w:proofErr w:type="spellEnd"/>
      <w:r>
        <w:t xml:space="preserve"> ο </w:t>
      </w:r>
      <w:proofErr w:type="spellStart"/>
      <w:r>
        <w:t>χάρτης</w:t>
      </w:r>
      <w:proofErr w:type="spellEnd"/>
      <w:r>
        <w:t xml:space="preserve"> παρα</w:t>
      </w:r>
      <w:proofErr w:type="spellStart"/>
      <w:r>
        <w:t>μένει</w:t>
      </w:r>
      <w:proofErr w:type="spellEnd"/>
      <w:r>
        <w:t xml:space="preserve"> </w:t>
      </w:r>
      <w:proofErr w:type="spellStart"/>
      <w:r>
        <w:t>ενημερωμένος</w:t>
      </w:r>
      <w:proofErr w:type="spellEnd"/>
      <w:r>
        <w:t>.</w:t>
      </w:r>
    </w:p>
    <w:p w14:paraId="0516A878" w14:textId="77777777" w:rsidR="005174D1" w:rsidRPr="00071880" w:rsidRDefault="00240E91">
      <w:pPr>
        <w:numPr>
          <w:ilvl w:val="0"/>
          <w:numId w:val="23"/>
        </w:numPr>
        <w:spacing w:after="0"/>
        <w:jc w:val="both"/>
        <w:rPr>
          <w:color w:val="000000"/>
          <w:lang w:val="el-GR"/>
        </w:rPr>
      </w:pPr>
      <w:r w:rsidRPr="00071880">
        <w:rPr>
          <w:lang w:val="el-GR"/>
        </w:rPr>
        <w:t xml:space="preserve">Εταιρικά προφίλ: Κάθε καταχώριση μπορεί να έχει ένα προφίλ με λεπτομερείς πληροφορίες σχετικά με την επιχείρηση, συμπεριλαμβανομένης της αποστολής, των υπηρεσιών/προϊόντων, του κοινωνικού αντικτύπου, των στοιχείων επικοινωνίας και του </w:t>
      </w:r>
      <w:proofErr w:type="spellStart"/>
      <w:r w:rsidRPr="00071880">
        <w:rPr>
          <w:lang w:val="el-GR"/>
        </w:rPr>
        <w:t>ιστότοπου</w:t>
      </w:r>
      <w:proofErr w:type="spellEnd"/>
      <w:r w:rsidRPr="00071880">
        <w:rPr>
          <w:lang w:val="el-GR"/>
        </w:rPr>
        <w:t>.</w:t>
      </w:r>
    </w:p>
    <w:p w14:paraId="5149BAE4" w14:textId="77777777" w:rsidR="005174D1" w:rsidRPr="00071880" w:rsidRDefault="00240E91">
      <w:pPr>
        <w:numPr>
          <w:ilvl w:val="0"/>
          <w:numId w:val="23"/>
        </w:numPr>
        <w:jc w:val="both"/>
        <w:rPr>
          <w:color w:val="000000"/>
          <w:lang w:val="el-GR"/>
        </w:rPr>
      </w:pPr>
      <w:proofErr w:type="spellStart"/>
      <w:r w:rsidRPr="00071880">
        <w:rPr>
          <w:lang w:val="el-GR"/>
        </w:rPr>
        <w:t>Δείκτε</w:t>
      </w:r>
      <w:proofErr w:type="spellEnd"/>
      <w:r w:rsidRPr="00071880">
        <w:rPr>
          <w:lang w:val="el-GR"/>
        </w:rPr>
        <w:t xml:space="preserve"> ε</w:t>
      </w:r>
      <w:r>
        <w:t>pi</w:t>
      </w:r>
      <w:r w:rsidRPr="00071880">
        <w:rPr>
          <w:lang w:val="el-GR"/>
        </w:rPr>
        <w:t>ί</w:t>
      </w:r>
      <w:r>
        <w:t>pi</w:t>
      </w:r>
      <w:proofErr w:type="spellStart"/>
      <w:r w:rsidRPr="00071880">
        <w:rPr>
          <w:lang w:val="el-GR"/>
        </w:rPr>
        <w:t>τωση</w:t>
      </w:r>
      <w:proofErr w:type="spellEnd"/>
      <w:r w:rsidRPr="00071880">
        <w:rPr>
          <w:lang w:val="el-GR"/>
        </w:rPr>
        <w:t xml:space="preserve">: Ο κοινωνικό και </w:t>
      </w:r>
      <w:r>
        <w:t>pi</w:t>
      </w:r>
      <w:proofErr w:type="spellStart"/>
      <w:r w:rsidRPr="00071880">
        <w:rPr>
          <w:lang w:val="el-GR"/>
        </w:rPr>
        <w:t>εριβαλλοντικό</w:t>
      </w:r>
      <w:proofErr w:type="spellEnd"/>
      <w:r w:rsidRPr="00071880">
        <w:rPr>
          <w:lang w:val="el-GR"/>
        </w:rPr>
        <w:t xml:space="preserve"> </w:t>
      </w:r>
      <w:proofErr w:type="spellStart"/>
      <w:r w:rsidRPr="00071880">
        <w:rPr>
          <w:lang w:val="el-GR"/>
        </w:rPr>
        <w:t>αντίκτυ</w:t>
      </w:r>
      <w:proofErr w:type="spellEnd"/>
      <w:r>
        <w:t>pi</w:t>
      </w:r>
      <w:r w:rsidRPr="00071880">
        <w:rPr>
          <w:lang w:val="el-GR"/>
        </w:rPr>
        <w:t>ο των ε</w:t>
      </w:r>
      <w:r>
        <w:t>pi</w:t>
      </w:r>
      <w:proofErr w:type="spellStart"/>
      <w:r w:rsidRPr="00071880">
        <w:rPr>
          <w:lang w:val="el-GR"/>
        </w:rPr>
        <w:t>ιχειρήσεων</w:t>
      </w:r>
      <w:proofErr w:type="spellEnd"/>
      <w:r w:rsidRPr="00071880">
        <w:rPr>
          <w:lang w:val="el-GR"/>
        </w:rPr>
        <w:t xml:space="preserve"> ε τη χρήση κριτηρίων ό</w:t>
      </w:r>
      <w:r>
        <w:t>pi</w:t>
      </w:r>
      <w:r w:rsidRPr="00071880">
        <w:rPr>
          <w:lang w:val="el-GR"/>
        </w:rPr>
        <w:t>ω «</w:t>
      </w:r>
      <w:proofErr w:type="spellStart"/>
      <w:r w:rsidRPr="00071880">
        <w:rPr>
          <w:lang w:val="el-GR"/>
        </w:rPr>
        <w:t>αριθό</w:t>
      </w:r>
      <w:proofErr w:type="spellEnd"/>
      <w:r w:rsidRPr="00071880">
        <w:rPr>
          <w:lang w:val="el-GR"/>
        </w:rPr>
        <w:t xml:space="preserve"> θέσεων εργασία </w:t>
      </w:r>
      <w:r>
        <w:t>pi</w:t>
      </w:r>
      <w:r w:rsidRPr="00071880">
        <w:rPr>
          <w:lang w:val="el-GR"/>
        </w:rPr>
        <w:t xml:space="preserve">ου </w:t>
      </w:r>
      <w:proofErr w:type="spellStart"/>
      <w:r w:rsidRPr="00071880">
        <w:rPr>
          <w:lang w:val="el-GR"/>
        </w:rPr>
        <w:t>δηιουργήθηκαν</w:t>
      </w:r>
      <w:proofErr w:type="spellEnd"/>
      <w:r w:rsidRPr="00071880">
        <w:rPr>
          <w:lang w:val="el-GR"/>
        </w:rPr>
        <w:t>», «</w:t>
      </w:r>
      <w:r>
        <w:t>pi</w:t>
      </w:r>
      <w:proofErr w:type="spellStart"/>
      <w:r w:rsidRPr="00071880">
        <w:rPr>
          <w:lang w:val="el-GR"/>
        </w:rPr>
        <w:t>οσοστό</w:t>
      </w:r>
      <w:proofErr w:type="spellEnd"/>
      <w:r w:rsidRPr="00071880">
        <w:rPr>
          <w:lang w:val="el-GR"/>
        </w:rPr>
        <w:t xml:space="preserve"> το</w:t>
      </w:r>
      <w:r>
        <w:t>pi</w:t>
      </w:r>
      <w:proofErr w:type="spellStart"/>
      <w:r w:rsidRPr="00071880">
        <w:rPr>
          <w:lang w:val="el-GR"/>
        </w:rPr>
        <w:t>ικού</w:t>
      </w:r>
      <w:proofErr w:type="spellEnd"/>
      <w:r w:rsidRPr="00071880">
        <w:rPr>
          <w:lang w:val="el-GR"/>
        </w:rPr>
        <w:t xml:space="preserve"> </w:t>
      </w:r>
      <w:r>
        <w:t>pi</w:t>
      </w:r>
      <w:r w:rsidRPr="00071880">
        <w:rPr>
          <w:lang w:val="el-GR"/>
        </w:rPr>
        <w:t>όρου» ή «</w:t>
      </w:r>
      <w:r>
        <w:t>pi</w:t>
      </w:r>
      <w:proofErr w:type="spellStart"/>
      <w:r w:rsidRPr="00071880">
        <w:rPr>
          <w:lang w:val="el-GR"/>
        </w:rPr>
        <w:t>εριβαλλοντική</w:t>
      </w:r>
      <w:proofErr w:type="spellEnd"/>
      <w:r w:rsidRPr="00071880">
        <w:rPr>
          <w:lang w:val="el-GR"/>
        </w:rPr>
        <w:t xml:space="preserve"> </w:t>
      </w:r>
      <w:proofErr w:type="spellStart"/>
      <w:r w:rsidRPr="00071880">
        <w:rPr>
          <w:lang w:val="el-GR"/>
        </w:rPr>
        <w:t>βιωσιότητα</w:t>
      </w:r>
      <w:proofErr w:type="spellEnd"/>
      <w:r w:rsidRPr="00071880">
        <w:rPr>
          <w:lang w:val="el-GR"/>
        </w:rPr>
        <w:t xml:space="preserve">» </w:t>
      </w:r>
      <w:r>
        <w:t>pi</w:t>
      </w:r>
      <w:proofErr w:type="spellStart"/>
      <w:r w:rsidRPr="00071880">
        <w:rPr>
          <w:lang w:val="el-GR"/>
        </w:rPr>
        <w:t>ορεί</w:t>
      </w:r>
      <w:proofErr w:type="spellEnd"/>
      <w:r w:rsidRPr="00071880">
        <w:rPr>
          <w:lang w:val="el-GR"/>
        </w:rPr>
        <w:t xml:space="preserve"> εύκολα να </w:t>
      </w:r>
      <w:r>
        <w:t>pi</w:t>
      </w:r>
      <w:proofErr w:type="spellStart"/>
      <w:r w:rsidRPr="00071880">
        <w:rPr>
          <w:lang w:val="el-GR"/>
        </w:rPr>
        <w:t>ροστεθεί</w:t>
      </w:r>
      <w:proofErr w:type="spellEnd"/>
      <w:r w:rsidRPr="00071880">
        <w:rPr>
          <w:lang w:val="el-GR"/>
        </w:rPr>
        <w:t>.</w:t>
      </w:r>
    </w:p>
    <w:p w14:paraId="1493989E" w14:textId="77777777" w:rsidR="005174D1" w:rsidRPr="00071880" w:rsidRDefault="005174D1">
      <w:pPr>
        <w:ind w:left="720"/>
        <w:jc w:val="both"/>
        <w:rPr>
          <w:lang w:val="el-GR"/>
        </w:rPr>
      </w:pPr>
    </w:p>
    <w:p w14:paraId="7D52AC6D" w14:textId="77777777" w:rsidR="005174D1" w:rsidRPr="00071880" w:rsidRDefault="00240E91">
      <w:pPr>
        <w:numPr>
          <w:ilvl w:val="0"/>
          <w:numId w:val="1"/>
        </w:numPr>
        <w:jc w:val="both"/>
        <w:rPr>
          <w:color w:val="000000"/>
          <w:lang w:val="el-GR"/>
        </w:rPr>
      </w:pPr>
      <w:r w:rsidRPr="00071880">
        <w:rPr>
          <w:u w:val="single"/>
          <w:lang w:val="el-GR"/>
        </w:rPr>
        <w:t xml:space="preserve">Πώς να προσθέσετε την εταιρεία σας στο </w:t>
      </w:r>
      <w:proofErr w:type="spellStart"/>
      <w:r>
        <w:rPr>
          <w:u w:val="single"/>
        </w:rPr>
        <w:t>OpenStreeMap</w:t>
      </w:r>
      <w:proofErr w:type="spellEnd"/>
    </w:p>
    <w:p w14:paraId="67ADD94A" w14:textId="77777777" w:rsidR="005174D1" w:rsidRPr="00071880" w:rsidRDefault="00240E91">
      <w:pPr>
        <w:jc w:val="both"/>
        <w:rPr>
          <w:lang w:val="el-GR"/>
        </w:rPr>
      </w:pPr>
      <w:r w:rsidRPr="00071880">
        <w:rPr>
          <w:lang w:val="el-GR"/>
        </w:rPr>
        <w:t xml:space="preserve">Όλοι μπορούν να είναι μέλη της κοινότητας και να προσθέτουν καταχωρήσεις στη βάση δεδομένων. Επομένως, το </w:t>
      </w:r>
      <w:r>
        <w:t>OpenStreetMap</w:t>
      </w:r>
      <w:r w:rsidRPr="00071880">
        <w:rPr>
          <w:lang w:val="el-GR"/>
        </w:rPr>
        <w:t xml:space="preserve"> είναι ένα τέλειο εργαλείο χαρτογράφησης για το </w:t>
      </w:r>
      <w:r>
        <w:t>PATHFINDER</w:t>
      </w:r>
      <w:r w:rsidRPr="00071880">
        <w:rPr>
          <w:lang w:val="el-GR"/>
        </w:rPr>
        <w:t>+.</w:t>
      </w:r>
    </w:p>
    <w:p w14:paraId="1375EA4A" w14:textId="77777777" w:rsidR="005174D1" w:rsidRDefault="00240E91">
      <w:pPr>
        <w:jc w:val="both"/>
        <w:rPr>
          <w:b/>
        </w:rPr>
      </w:pPr>
      <w:proofErr w:type="spellStart"/>
      <w:r>
        <w:rPr>
          <w:b/>
        </w:rPr>
        <w:t>Βήμ</w:t>
      </w:r>
      <w:proofErr w:type="spellEnd"/>
      <w:r>
        <w:rPr>
          <w:b/>
        </w:rPr>
        <w:t xml:space="preserve">α 1: </w:t>
      </w:r>
      <w:proofErr w:type="spellStart"/>
      <w:r>
        <w:rPr>
          <w:b/>
        </w:rPr>
        <w:t>Δημιουργήστε</w:t>
      </w:r>
      <w:proofErr w:type="spellEnd"/>
      <w:r>
        <w:rPr>
          <w:b/>
        </w:rPr>
        <w:t xml:space="preserve"> </w:t>
      </w:r>
      <w:proofErr w:type="spellStart"/>
      <w:r>
        <w:rPr>
          <w:b/>
        </w:rPr>
        <w:t>έν</w:t>
      </w:r>
      <w:proofErr w:type="spellEnd"/>
      <w:r>
        <w:rPr>
          <w:b/>
        </w:rPr>
        <w:t xml:space="preserve">αν </w:t>
      </w:r>
      <w:proofErr w:type="spellStart"/>
      <w:r>
        <w:rPr>
          <w:b/>
        </w:rPr>
        <w:t>λογ</w:t>
      </w:r>
      <w:proofErr w:type="spellEnd"/>
      <w:r>
        <w:rPr>
          <w:b/>
        </w:rPr>
        <w:t>αριασμό</w:t>
      </w:r>
    </w:p>
    <w:p w14:paraId="2DA9DCC5" w14:textId="77777777" w:rsidR="005174D1" w:rsidRPr="00071880" w:rsidRDefault="00240E91">
      <w:pPr>
        <w:numPr>
          <w:ilvl w:val="0"/>
          <w:numId w:val="7"/>
        </w:numPr>
        <w:spacing w:after="0"/>
        <w:jc w:val="both"/>
        <w:rPr>
          <w:color w:val="000000"/>
          <w:lang w:val="el-GR"/>
        </w:rPr>
      </w:pPr>
      <w:r w:rsidRPr="00071880">
        <w:rPr>
          <w:lang w:val="el-GR"/>
        </w:rPr>
        <w:t xml:space="preserve">Μεταβείτε στο </w:t>
      </w:r>
      <w:proofErr w:type="spellStart"/>
      <w:r>
        <w:t>openstreetmap</w:t>
      </w:r>
      <w:proofErr w:type="spellEnd"/>
      <w:r w:rsidRPr="00071880">
        <w:rPr>
          <w:lang w:val="el-GR"/>
        </w:rPr>
        <w:t>.</w:t>
      </w:r>
      <w:r>
        <w:t>org</w:t>
      </w:r>
      <w:r w:rsidRPr="00071880">
        <w:rPr>
          <w:lang w:val="el-GR"/>
        </w:rPr>
        <w:t xml:space="preserve"> και κάντε κλικ στο "Εγγραφή". Χρειάζεστε μια διεύθυνση ηλεκτρονικού ταχυδρομείου, ένα όνομα χρήστη και έναν κωδικό πρόσβασης.</w:t>
      </w:r>
    </w:p>
    <w:p w14:paraId="68873AC5" w14:textId="77777777" w:rsidR="005174D1" w:rsidRPr="00071880" w:rsidRDefault="00240E91">
      <w:pPr>
        <w:numPr>
          <w:ilvl w:val="0"/>
          <w:numId w:val="7"/>
        </w:numPr>
        <w:jc w:val="both"/>
        <w:rPr>
          <w:color w:val="000000"/>
          <w:lang w:val="el-GR"/>
        </w:rPr>
      </w:pPr>
      <w:r w:rsidRPr="00071880">
        <w:rPr>
          <w:lang w:val="el-GR"/>
        </w:rPr>
        <w:t>Μετά την εγγραφή, θα λάβετε κάποιες πληροφορίες σχετικά με τις διαθέσιμες επιλογές κ.λπ.</w:t>
      </w:r>
    </w:p>
    <w:p w14:paraId="26E6832A" w14:textId="77777777" w:rsidR="005174D1" w:rsidRPr="00071880" w:rsidRDefault="00240E91">
      <w:pPr>
        <w:jc w:val="both"/>
        <w:rPr>
          <w:i/>
          <w:lang w:val="el-GR"/>
        </w:rPr>
      </w:pPr>
      <w:r w:rsidRPr="00071880">
        <w:rPr>
          <w:i/>
          <w:lang w:val="el-GR"/>
        </w:rPr>
        <w:lastRenderedPageBreak/>
        <w:t xml:space="preserve">Εικόνα 10. Φόρμα σύνδεσης στο </w:t>
      </w:r>
      <w:r>
        <w:rPr>
          <w:i/>
        </w:rPr>
        <w:t>OpenStreetMap</w:t>
      </w:r>
      <w:r>
        <w:rPr>
          <w:noProof/>
        </w:rPr>
        <w:drawing>
          <wp:anchor distT="114300" distB="114300" distL="114300" distR="114300" simplePos="0" relativeHeight="251666432" behindDoc="0" locked="0" layoutInCell="1" hidden="0" allowOverlap="1" wp14:anchorId="0CD4CAEE" wp14:editId="5A79B8E4">
            <wp:simplePos x="0" y="0"/>
            <wp:positionH relativeFrom="column">
              <wp:posOffset>998700</wp:posOffset>
            </wp:positionH>
            <wp:positionV relativeFrom="paragraph">
              <wp:posOffset>342900</wp:posOffset>
            </wp:positionV>
            <wp:extent cx="3414713" cy="1585402"/>
            <wp:effectExtent l="0" t="0" r="0" b="0"/>
            <wp:wrapSquare wrapText="bothSides" distT="114300" distB="114300" distL="114300" distR="114300"/>
            <wp:docPr id="21257823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3414713" cy="1585402"/>
                    </a:xfrm>
                    <a:prstGeom prst="rect">
                      <a:avLst/>
                    </a:prstGeom>
                    <a:ln/>
                  </pic:spPr>
                </pic:pic>
              </a:graphicData>
            </a:graphic>
          </wp:anchor>
        </w:drawing>
      </w:r>
    </w:p>
    <w:p w14:paraId="7442B5CD" w14:textId="77777777" w:rsidR="005174D1" w:rsidRPr="00071880" w:rsidRDefault="005174D1">
      <w:pPr>
        <w:jc w:val="both"/>
        <w:rPr>
          <w:lang w:val="el-GR"/>
        </w:rPr>
      </w:pPr>
    </w:p>
    <w:p w14:paraId="3E45679E" w14:textId="77777777" w:rsidR="005174D1" w:rsidRPr="00071880" w:rsidRDefault="00240E91">
      <w:pPr>
        <w:jc w:val="both"/>
        <w:rPr>
          <w:lang w:val="el-GR"/>
        </w:rPr>
      </w:pPr>
      <w:r w:rsidRPr="00071880">
        <w:rPr>
          <w:lang w:val="el-GR"/>
        </w:rPr>
        <w:br/>
      </w:r>
      <w:r w:rsidRPr="00071880">
        <w:rPr>
          <w:lang w:val="el-GR"/>
        </w:rPr>
        <w:br/>
      </w:r>
    </w:p>
    <w:p w14:paraId="07A4F2D7" w14:textId="77777777" w:rsidR="005174D1" w:rsidRPr="00071880" w:rsidRDefault="005174D1">
      <w:pPr>
        <w:jc w:val="both"/>
        <w:rPr>
          <w:lang w:val="el-GR"/>
        </w:rPr>
      </w:pPr>
    </w:p>
    <w:p w14:paraId="5E04DECC" w14:textId="77777777" w:rsidR="005174D1" w:rsidRPr="00071880" w:rsidRDefault="005174D1">
      <w:pPr>
        <w:jc w:val="both"/>
        <w:rPr>
          <w:lang w:val="el-GR"/>
        </w:rPr>
      </w:pPr>
    </w:p>
    <w:p w14:paraId="7BE416E4" w14:textId="77777777" w:rsidR="005174D1" w:rsidRPr="00071880" w:rsidRDefault="005174D1">
      <w:pPr>
        <w:jc w:val="both"/>
        <w:rPr>
          <w:lang w:val="el-GR"/>
        </w:rPr>
      </w:pPr>
    </w:p>
    <w:p w14:paraId="784F2069" w14:textId="77777777" w:rsidR="005174D1" w:rsidRPr="00071880" w:rsidRDefault="005174D1">
      <w:pPr>
        <w:jc w:val="both"/>
        <w:rPr>
          <w:lang w:val="el-GR"/>
        </w:rPr>
      </w:pPr>
    </w:p>
    <w:p w14:paraId="0E9B5874" w14:textId="77777777" w:rsidR="005174D1" w:rsidRDefault="00240E91">
      <w:pPr>
        <w:jc w:val="both"/>
        <w:rPr>
          <w:b/>
        </w:rPr>
      </w:pPr>
      <w:proofErr w:type="spellStart"/>
      <w:r>
        <w:rPr>
          <w:b/>
        </w:rPr>
        <w:t>Βήμ</w:t>
      </w:r>
      <w:proofErr w:type="spellEnd"/>
      <w:r>
        <w:rPr>
          <w:b/>
        </w:rPr>
        <w:t xml:space="preserve">α 2: </w:t>
      </w:r>
      <w:proofErr w:type="spellStart"/>
      <w:r>
        <w:rPr>
          <w:b/>
        </w:rPr>
        <w:t>Λειτουργί</w:t>
      </w:r>
      <w:proofErr w:type="spellEnd"/>
      <w:r>
        <w:rPr>
          <w:b/>
        </w:rPr>
        <w:t>α επ</w:t>
      </w:r>
      <w:proofErr w:type="spellStart"/>
      <w:r>
        <w:rPr>
          <w:b/>
        </w:rPr>
        <w:t>εξεργ</w:t>
      </w:r>
      <w:proofErr w:type="spellEnd"/>
      <w:r>
        <w:rPr>
          <w:b/>
        </w:rPr>
        <w:t>ασίας</w:t>
      </w:r>
    </w:p>
    <w:p w14:paraId="789D1ACD" w14:textId="77777777" w:rsidR="005174D1" w:rsidRPr="00071880" w:rsidRDefault="00240E91">
      <w:pPr>
        <w:numPr>
          <w:ilvl w:val="0"/>
          <w:numId w:val="24"/>
        </w:numPr>
        <w:spacing w:after="0"/>
        <w:jc w:val="both"/>
        <w:rPr>
          <w:color w:val="000000"/>
          <w:lang w:val="el-GR"/>
        </w:rPr>
      </w:pPr>
      <w:r w:rsidRPr="00071880">
        <w:rPr>
          <w:lang w:val="el-GR"/>
        </w:rPr>
        <w:t>Μεταβείτε στη "Λειτουργία επεξεργασίας" κάνοντας κλικ στο κουμπί στην επάνω αριστερή πλευρά.</w:t>
      </w:r>
    </w:p>
    <w:p w14:paraId="3E1A214F" w14:textId="77777777" w:rsidR="005174D1" w:rsidRDefault="00240E91">
      <w:pPr>
        <w:numPr>
          <w:ilvl w:val="0"/>
          <w:numId w:val="24"/>
        </w:numPr>
        <w:jc w:val="both"/>
        <w:rPr>
          <w:color w:val="000000"/>
        </w:rPr>
      </w:pPr>
      <w:r>
        <w:t>Θα κα</w:t>
      </w:r>
      <w:proofErr w:type="spellStart"/>
      <w:r>
        <w:t>τευθυνθείτε</w:t>
      </w:r>
      <w:proofErr w:type="spellEnd"/>
      <w:r>
        <w:t xml:space="preserve"> </w:t>
      </w:r>
      <w:proofErr w:type="spellStart"/>
      <w:r>
        <w:t>στον</w:t>
      </w:r>
      <w:proofErr w:type="spellEnd"/>
      <w:r>
        <w:t xml:space="preserve"> επ</w:t>
      </w:r>
      <w:proofErr w:type="spellStart"/>
      <w:r>
        <w:t>εξεργ</w:t>
      </w:r>
      <w:proofErr w:type="spellEnd"/>
      <w:r>
        <w:t>αστή.</w:t>
      </w:r>
    </w:p>
    <w:p w14:paraId="0B7CB0D7" w14:textId="77777777" w:rsidR="005174D1" w:rsidRPr="00071880" w:rsidRDefault="00240E91">
      <w:pPr>
        <w:jc w:val="both"/>
        <w:rPr>
          <w:lang w:val="el-GR"/>
        </w:rPr>
      </w:pPr>
      <w:r w:rsidRPr="00071880">
        <w:rPr>
          <w:i/>
          <w:lang w:val="el-GR"/>
        </w:rPr>
        <w:t xml:space="preserve">Εικόνα 11. Εκκίνηση της "Λειτουργίας επεξεργασίας" στο </w:t>
      </w:r>
      <w:r>
        <w:rPr>
          <w:i/>
        </w:rPr>
        <w:t>OpenStreetMap</w:t>
      </w:r>
      <w:r>
        <w:rPr>
          <w:noProof/>
        </w:rPr>
        <w:drawing>
          <wp:anchor distT="114300" distB="114300" distL="114300" distR="114300" simplePos="0" relativeHeight="251667456" behindDoc="0" locked="0" layoutInCell="1" hidden="0" allowOverlap="1" wp14:anchorId="0AB6F805" wp14:editId="28558E97">
            <wp:simplePos x="0" y="0"/>
            <wp:positionH relativeFrom="column">
              <wp:posOffset>1090613</wp:posOffset>
            </wp:positionH>
            <wp:positionV relativeFrom="paragraph">
              <wp:posOffset>285750</wp:posOffset>
            </wp:positionV>
            <wp:extent cx="3205163" cy="1857068"/>
            <wp:effectExtent l="0" t="0" r="0" b="0"/>
            <wp:wrapSquare wrapText="bothSides" distT="114300" distB="114300" distL="114300" distR="114300"/>
            <wp:docPr id="21257823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3205163" cy="1857068"/>
                    </a:xfrm>
                    <a:prstGeom prst="rect">
                      <a:avLst/>
                    </a:prstGeom>
                    <a:ln/>
                  </pic:spPr>
                </pic:pic>
              </a:graphicData>
            </a:graphic>
          </wp:anchor>
        </w:drawing>
      </w:r>
    </w:p>
    <w:p w14:paraId="4998D31D" w14:textId="77777777" w:rsidR="005174D1" w:rsidRPr="00071880" w:rsidRDefault="005174D1">
      <w:pPr>
        <w:numPr>
          <w:ilvl w:val="1"/>
          <w:numId w:val="5"/>
        </w:numPr>
        <w:pBdr>
          <w:top w:val="none" w:sz="0" w:space="0" w:color="E3E3E3"/>
          <w:left w:val="none" w:sz="0" w:space="0" w:color="E3E3E3"/>
          <w:bottom w:val="none" w:sz="0" w:space="0" w:color="E3E3E3"/>
          <w:right w:val="none" w:sz="0" w:space="0" w:color="E3E3E3"/>
          <w:between w:val="none" w:sz="0" w:space="0" w:color="E3E3E3"/>
        </w:pBdr>
        <w:spacing w:after="0" w:line="360" w:lineRule="auto"/>
        <w:jc w:val="center"/>
        <w:rPr>
          <w:rFonts w:ascii="Arial" w:eastAsia="Arial" w:hAnsi="Arial" w:cs="Arial"/>
          <w:color w:val="0D0D0D"/>
          <w:sz w:val="24"/>
          <w:szCs w:val="24"/>
          <w:lang w:val="el-GR"/>
        </w:rPr>
      </w:pPr>
    </w:p>
    <w:p w14:paraId="06E7E36B" w14:textId="77777777" w:rsidR="005174D1" w:rsidRPr="00071880" w:rsidRDefault="005174D1">
      <w:pPr>
        <w:jc w:val="both"/>
        <w:rPr>
          <w:lang w:val="el-GR"/>
        </w:rPr>
      </w:pPr>
    </w:p>
    <w:p w14:paraId="090C3839" w14:textId="77777777" w:rsidR="005174D1" w:rsidRPr="00071880" w:rsidRDefault="005174D1">
      <w:pPr>
        <w:jc w:val="both"/>
        <w:rPr>
          <w:lang w:val="el-GR"/>
        </w:rPr>
      </w:pPr>
    </w:p>
    <w:p w14:paraId="34D58699" w14:textId="77777777" w:rsidR="005174D1" w:rsidRPr="00071880" w:rsidRDefault="005174D1">
      <w:pPr>
        <w:jc w:val="both"/>
        <w:rPr>
          <w:lang w:val="el-GR"/>
        </w:rPr>
      </w:pPr>
    </w:p>
    <w:p w14:paraId="7E9975A4" w14:textId="77777777" w:rsidR="005174D1" w:rsidRPr="00071880" w:rsidRDefault="005174D1">
      <w:pPr>
        <w:jc w:val="both"/>
        <w:rPr>
          <w:lang w:val="el-GR"/>
        </w:rPr>
      </w:pPr>
    </w:p>
    <w:p w14:paraId="60432184" w14:textId="77777777" w:rsidR="005174D1" w:rsidRPr="00071880" w:rsidRDefault="005174D1">
      <w:pPr>
        <w:jc w:val="both"/>
        <w:rPr>
          <w:lang w:val="el-GR"/>
        </w:rPr>
      </w:pPr>
    </w:p>
    <w:p w14:paraId="0A69B86C" w14:textId="77777777" w:rsidR="005174D1" w:rsidRPr="00071880" w:rsidRDefault="005174D1">
      <w:pPr>
        <w:jc w:val="both"/>
        <w:rPr>
          <w:lang w:val="el-GR"/>
        </w:rPr>
      </w:pPr>
    </w:p>
    <w:p w14:paraId="14D4B731" w14:textId="77777777" w:rsidR="005174D1" w:rsidRPr="00071880" w:rsidRDefault="005174D1">
      <w:pPr>
        <w:jc w:val="both"/>
        <w:rPr>
          <w:lang w:val="el-GR"/>
        </w:rPr>
      </w:pPr>
    </w:p>
    <w:p w14:paraId="3F848FDE" w14:textId="77777777" w:rsidR="005174D1" w:rsidRDefault="00240E91">
      <w:pPr>
        <w:numPr>
          <w:ilvl w:val="0"/>
          <w:numId w:val="28"/>
        </w:numPr>
        <w:jc w:val="both"/>
        <w:rPr>
          <w:color w:val="000000"/>
        </w:rPr>
      </w:pPr>
      <w:r w:rsidRPr="00071880">
        <w:rPr>
          <w:lang w:val="el-GR"/>
        </w:rPr>
        <w:t xml:space="preserve">Μπορείτε να κάνετε εναλλαγή μεταξύ διαφορετικών λειτουργιών, όπως μια δορυφορική λειτουργία, για να βρίσκετε ευκολότερα τη δική σας τοποθεσία. </w:t>
      </w:r>
      <w:r>
        <w:t>Επ</w:t>
      </w:r>
      <w:proofErr w:type="spellStart"/>
      <w:r>
        <w:t>ίσης</w:t>
      </w:r>
      <w:proofErr w:type="spellEnd"/>
      <w:r>
        <w:t xml:space="preserve">, </w:t>
      </w:r>
      <w:proofErr w:type="spellStart"/>
      <w:r>
        <w:t>οι</w:t>
      </w:r>
      <w:proofErr w:type="spellEnd"/>
      <w:r>
        <w:t xml:space="preserve"> επ</w:t>
      </w:r>
      <w:proofErr w:type="spellStart"/>
      <w:r>
        <w:t>ικ</w:t>
      </w:r>
      <w:proofErr w:type="spellEnd"/>
      <w:r>
        <w:t>αλύψεις μπ</w:t>
      </w:r>
      <w:proofErr w:type="spellStart"/>
      <w:r>
        <w:t>ορούν</w:t>
      </w:r>
      <w:proofErr w:type="spellEnd"/>
      <w:r>
        <w:t xml:space="preserve"> να επ</w:t>
      </w:r>
      <w:proofErr w:type="spellStart"/>
      <w:r>
        <w:t>ιλεγούν</w:t>
      </w:r>
      <w:proofErr w:type="spellEnd"/>
      <w:r>
        <w:t xml:space="preserve"> </w:t>
      </w:r>
      <w:proofErr w:type="spellStart"/>
      <w:r>
        <w:t>στο</w:t>
      </w:r>
      <w:proofErr w:type="spellEnd"/>
      <w:r>
        <w:t xml:space="preserve"> </w:t>
      </w:r>
      <w:proofErr w:type="spellStart"/>
      <w:r>
        <w:t>μενού</w:t>
      </w:r>
      <w:proofErr w:type="spellEnd"/>
      <w:r>
        <w:t xml:space="preserve"> "</w:t>
      </w:r>
      <w:proofErr w:type="spellStart"/>
      <w:r>
        <w:t>Φόντο</w:t>
      </w:r>
      <w:proofErr w:type="spellEnd"/>
      <w:r>
        <w:t>".</w:t>
      </w:r>
    </w:p>
    <w:p w14:paraId="5B9012E9" w14:textId="77777777" w:rsidR="005174D1" w:rsidRDefault="00240E91">
      <w:pPr>
        <w:jc w:val="both"/>
      </w:pPr>
      <w:r>
        <w:rPr>
          <w:b/>
        </w:rPr>
        <w:t xml:space="preserve">3. </w:t>
      </w:r>
      <w:proofErr w:type="spellStart"/>
      <w:r>
        <w:rPr>
          <w:b/>
        </w:rPr>
        <w:t>Προσθέστε</w:t>
      </w:r>
      <w:proofErr w:type="spellEnd"/>
      <w:r>
        <w:rPr>
          <w:b/>
        </w:rPr>
        <w:t xml:space="preserve"> </w:t>
      </w:r>
      <w:proofErr w:type="spellStart"/>
      <w:r>
        <w:rPr>
          <w:b/>
        </w:rPr>
        <w:t>το</w:t>
      </w:r>
      <w:proofErr w:type="spellEnd"/>
      <w:r>
        <w:rPr>
          <w:b/>
        </w:rPr>
        <w:t xml:space="preserve"> </w:t>
      </w:r>
      <w:proofErr w:type="spellStart"/>
      <w:r>
        <w:rPr>
          <w:b/>
        </w:rPr>
        <w:t>ίδρυμά</w:t>
      </w:r>
      <w:proofErr w:type="spellEnd"/>
      <w:r>
        <w:rPr>
          <w:b/>
        </w:rPr>
        <w:t xml:space="preserve"> σας</w:t>
      </w:r>
    </w:p>
    <w:p w14:paraId="413257A0" w14:textId="77777777" w:rsidR="005174D1" w:rsidRPr="00071880" w:rsidRDefault="00240E91">
      <w:pPr>
        <w:numPr>
          <w:ilvl w:val="0"/>
          <w:numId w:val="10"/>
        </w:numPr>
        <w:spacing w:after="0"/>
        <w:jc w:val="both"/>
        <w:rPr>
          <w:color w:val="000000"/>
          <w:lang w:val="el-GR"/>
        </w:rPr>
      </w:pPr>
      <w:r w:rsidRPr="00071880">
        <w:rPr>
          <w:lang w:val="el-GR"/>
        </w:rPr>
        <w:t>Η επικάλυψη "Προσθήκη δυνατότητας" σάς επιτρέπει να προσθέσετε ένα "Σημείο", μια "Γραμμή" ή μια "Περιοχή". Μπορείτε επίσης να τα αλλάξετε ή ακόμα και να τα διαγράψετε.</w:t>
      </w:r>
    </w:p>
    <w:p w14:paraId="43586CF1" w14:textId="77777777" w:rsidR="005174D1" w:rsidRPr="00071880" w:rsidRDefault="00240E91">
      <w:pPr>
        <w:numPr>
          <w:ilvl w:val="1"/>
          <w:numId w:val="10"/>
        </w:numPr>
        <w:spacing w:after="0"/>
        <w:jc w:val="both"/>
        <w:rPr>
          <w:color w:val="000000"/>
          <w:lang w:val="el-GR"/>
        </w:rPr>
      </w:pPr>
      <w:r w:rsidRPr="00071880">
        <w:rPr>
          <w:lang w:val="el-GR"/>
        </w:rPr>
        <w:t>Στιγμή:</w:t>
      </w:r>
      <w:r w:rsidRPr="00071880">
        <w:rPr>
          <w:lang w:val="el-GR"/>
        </w:rPr>
        <w:tab/>
        <w:t>Μεμονωμένο κτίριο ή σημείο ενδιαφέροντος (π.χ. εταιρείες...)</w:t>
      </w:r>
    </w:p>
    <w:p w14:paraId="32582EE5" w14:textId="002DD46C" w:rsidR="005174D1" w:rsidRPr="00071880" w:rsidRDefault="00240E91">
      <w:pPr>
        <w:numPr>
          <w:ilvl w:val="1"/>
          <w:numId w:val="10"/>
        </w:numPr>
        <w:spacing w:after="0"/>
        <w:jc w:val="both"/>
        <w:rPr>
          <w:color w:val="000000"/>
          <w:lang w:val="el-GR"/>
        </w:rPr>
      </w:pPr>
      <w:r w:rsidRPr="00071880">
        <w:rPr>
          <w:lang w:val="el-GR"/>
        </w:rPr>
        <w:t>Γραμμή:</w:t>
      </w:r>
      <w:r w:rsidR="006C1D61" w:rsidRPr="006C1D61">
        <w:rPr>
          <w:lang w:val="el-GR"/>
        </w:rPr>
        <w:t xml:space="preserve"> </w:t>
      </w:r>
      <w:r w:rsidRPr="00071880">
        <w:rPr>
          <w:lang w:val="el-GR"/>
        </w:rPr>
        <w:t>Συνεχείς γραμμές (π.χ. δρόμοι, σιδηρόδρομοι...)</w:t>
      </w:r>
    </w:p>
    <w:p w14:paraId="7C0BDCC2" w14:textId="623ED679" w:rsidR="005174D1" w:rsidRPr="00071880" w:rsidRDefault="00240E91">
      <w:pPr>
        <w:numPr>
          <w:ilvl w:val="1"/>
          <w:numId w:val="10"/>
        </w:numPr>
        <w:jc w:val="both"/>
        <w:rPr>
          <w:color w:val="000000"/>
          <w:lang w:val="el-GR"/>
        </w:rPr>
      </w:pPr>
      <w:r w:rsidRPr="00071880">
        <w:rPr>
          <w:lang w:val="el-GR"/>
        </w:rPr>
        <w:t>Περιοχή:</w:t>
      </w:r>
      <w:r w:rsidR="006C1D61" w:rsidRPr="006C1D61">
        <w:rPr>
          <w:lang w:val="el-GR"/>
        </w:rPr>
        <w:t xml:space="preserve"> </w:t>
      </w:r>
      <w:r w:rsidRPr="00071880">
        <w:rPr>
          <w:lang w:val="el-GR"/>
        </w:rPr>
        <w:t>Μεγαλύτερες περιοχές (π.χ. πάρκα, αθλητικοί χώροι...)</w:t>
      </w:r>
    </w:p>
    <w:p w14:paraId="7F959075" w14:textId="5458D95E" w:rsidR="005174D1" w:rsidRDefault="00240E91" w:rsidP="005C780D">
      <w:pPr>
        <w:jc w:val="both"/>
      </w:pPr>
      <w:proofErr w:type="spellStart"/>
      <w:r>
        <w:rPr>
          <w:i/>
        </w:rPr>
        <w:lastRenderedPageBreak/>
        <w:t>Εικόν</w:t>
      </w:r>
      <w:proofErr w:type="spellEnd"/>
      <w:r>
        <w:rPr>
          <w:i/>
        </w:rPr>
        <w:t>α12.Προσθήκη χαρα</w:t>
      </w:r>
      <w:proofErr w:type="spellStart"/>
      <w:r>
        <w:rPr>
          <w:i/>
        </w:rPr>
        <w:t>κτηριστικών</w:t>
      </w:r>
      <w:proofErr w:type="spellEnd"/>
      <w:r>
        <w:rPr>
          <w:noProof/>
        </w:rPr>
        <w:drawing>
          <wp:anchor distT="114300" distB="114300" distL="114300" distR="114300" simplePos="0" relativeHeight="251668480" behindDoc="0" locked="0" layoutInCell="1" hidden="0" allowOverlap="1" wp14:anchorId="754C083A" wp14:editId="302184E8">
            <wp:simplePos x="0" y="0"/>
            <wp:positionH relativeFrom="column">
              <wp:posOffset>1022513</wp:posOffset>
            </wp:positionH>
            <wp:positionV relativeFrom="paragraph">
              <wp:posOffset>274959</wp:posOffset>
            </wp:positionV>
            <wp:extent cx="3681413" cy="1716961"/>
            <wp:effectExtent l="0" t="0" r="0" b="0"/>
            <wp:wrapSquare wrapText="bothSides" distT="114300" distB="114300" distL="114300" distR="114300"/>
            <wp:docPr id="21257823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3681413" cy="1716961"/>
                    </a:xfrm>
                    <a:prstGeom prst="rect">
                      <a:avLst/>
                    </a:prstGeom>
                    <a:ln/>
                  </pic:spPr>
                </pic:pic>
              </a:graphicData>
            </a:graphic>
          </wp:anchor>
        </w:drawing>
      </w:r>
    </w:p>
    <w:p w14:paraId="27D3E525" w14:textId="69BB9862" w:rsidR="005174D1" w:rsidRDefault="005174D1">
      <w:pPr>
        <w:jc w:val="both"/>
      </w:pPr>
    </w:p>
    <w:p w14:paraId="070A9409" w14:textId="708A7051" w:rsidR="005174D1" w:rsidRPr="00071880" w:rsidRDefault="00240E91">
      <w:pPr>
        <w:numPr>
          <w:ilvl w:val="0"/>
          <w:numId w:val="27"/>
        </w:numPr>
        <w:spacing w:after="0"/>
        <w:jc w:val="both"/>
        <w:rPr>
          <w:color w:val="000000"/>
          <w:lang w:val="el-GR"/>
        </w:rPr>
      </w:pPr>
      <w:r w:rsidRPr="00071880">
        <w:rPr>
          <w:lang w:val="el-GR"/>
        </w:rPr>
        <w:t xml:space="preserve">Αφού επιλέξετε το "Σημείο", μπορείτε να επιλέξετε ανάμεσα σε πολλές κατηγορίες για την περιγραφή και την κατηγοριοποίησή του. </w:t>
      </w:r>
    </w:p>
    <w:p w14:paraId="3BDDDDB5" w14:textId="6B6D8EA9" w:rsidR="005174D1" w:rsidRPr="00071880" w:rsidRDefault="00240E91">
      <w:pPr>
        <w:numPr>
          <w:ilvl w:val="0"/>
          <w:numId w:val="27"/>
        </w:numPr>
        <w:spacing w:after="0"/>
        <w:jc w:val="both"/>
        <w:rPr>
          <w:color w:val="000000"/>
          <w:lang w:val="el-GR"/>
        </w:rPr>
      </w:pPr>
      <w:r w:rsidRPr="00071880">
        <w:rPr>
          <w:lang w:val="el-GR"/>
        </w:rPr>
        <w:t xml:space="preserve">Μπορείτε επίσης να προσθέσετε περισσότερες λεπτομέρειες όπως ώρες λειτουργίας, </w:t>
      </w:r>
      <w:proofErr w:type="spellStart"/>
      <w:r w:rsidRPr="00071880">
        <w:rPr>
          <w:lang w:val="el-GR"/>
        </w:rPr>
        <w:t>ιστότοπο</w:t>
      </w:r>
      <w:proofErr w:type="spellEnd"/>
      <w:r w:rsidRPr="00071880">
        <w:rPr>
          <w:lang w:val="el-GR"/>
        </w:rPr>
        <w:t xml:space="preserve"> κ.λπ. </w:t>
      </w:r>
    </w:p>
    <w:p w14:paraId="498F4AAF" w14:textId="77777777" w:rsidR="005174D1" w:rsidRPr="00071880" w:rsidRDefault="00240E91">
      <w:pPr>
        <w:numPr>
          <w:ilvl w:val="0"/>
          <w:numId w:val="27"/>
        </w:numPr>
        <w:jc w:val="both"/>
        <w:rPr>
          <w:color w:val="000000"/>
          <w:lang w:val="el-GR"/>
        </w:rPr>
      </w:pPr>
      <w:r w:rsidRPr="00071880">
        <w:rPr>
          <w:lang w:val="el-GR"/>
        </w:rPr>
        <w:t>Αφού προστεθούν όλα, απλά πρέπει να αποθηκεύσετε τα δεδομένα σας κάνοντας κλικ στο κουμπί "Αποθήκευση" στην επάνω δεξιά γωνία.</w:t>
      </w:r>
    </w:p>
    <w:p w14:paraId="193104ED" w14:textId="77777777" w:rsidR="005174D1" w:rsidRPr="00071880" w:rsidRDefault="00240E91">
      <w:pPr>
        <w:jc w:val="both"/>
        <w:rPr>
          <w:lang w:val="el-GR"/>
        </w:rPr>
      </w:pPr>
      <w:r w:rsidRPr="00071880">
        <w:rPr>
          <w:i/>
          <w:lang w:val="el-GR"/>
        </w:rPr>
        <w:t>Εικόνα 13. Αποθήκευση αλλαγών</w:t>
      </w:r>
      <w:r>
        <w:rPr>
          <w:noProof/>
        </w:rPr>
        <w:drawing>
          <wp:anchor distT="114300" distB="114300" distL="114300" distR="114300" simplePos="0" relativeHeight="251669504" behindDoc="0" locked="0" layoutInCell="1" hidden="0" allowOverlap="1" wp14:anchorId="589A550F" wp14:editId="33BE1809">
            <wp:simplePos x="0" y="0"/>
            <wp:positionH relativeFrom="column">
              <wp:posOffset>1162050</wp:posOffset>
            </wp:positionH>
            <wp:positionV relativeFrom="paragraph">
              <wp:posOffset>323850</wp:posOffset>
            </wp:positionV>
            <wp:extent cx="3243263" cy="1959613"/>
            <wp:effectExtent l="0" t="0" r="0" b="0"/>
            <wp:wrapSquare wrapText="bothSides" distT="114300" distB="114300" distL="114300" distR="114300"/>
            <wp:docPr id="21257823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3243263" cy="1959613"/>
                    </a:xfrm>
                    <a:prstGeom prst="rect">
                      <a:avLst/>
                    </a:prstGeom>
                    <a:ln/>
                  </pic:spPr>
                </pic:pic>
              </a:graphicData>
            </a:graphic>
          </wp:anchor>
        </w:drawing>
      </w:r>
    </w:p>
    <w:p w14:paraId="0896BA6A" w14:textId="77777777" w:rsidR="005174D1" w:rsidRPr="00071880" w:rsidRDefault="005174D1">
      <w:pPr>
        <w:jc w:val="both"/>
        <w:rPr>
          <w:lang w:val="el-GR"/>
        </w:rPr>
      </w:pPr>
    </w:p>
    <w:p w14:paraId="197A1E78" w14:textId="77777777" w:rsidR="005174D1" w:rsidRPr="00071880" w:rsidRDefault="005174D1">
      <w:pPr>
        <w:jc w:val="both"/>
        <w:rPr>
          <w:lang w:val="el-GR"/>
        </w:rPr>
      </w:pPr>
    </w:p>
    <w:p w14:paraId="7CEFB0A4" w14:textId="77777777" w:rsidR="005174D1" w:rsidRPr="00071880" w:rsidRDefault="005174D1">
      <w:pPr>
        <w:jc w:val="both"/>
        <w:rPr>
          <w:lang w:val="el-GR"/>
        </w:rPr>
      </w:pPr>
    </w:p>
    <w:p w14:paraId="1258759F" w14:textId="77777777" w:rsidR="005174D1" w:rsidRPr="00071880" w:rsidRDefault="005174D1">
      <w:pPr>
        <w:jc w:val="both"/>
        <w:rPr>
          <w:lang w:val="el-GR"/>
        </w:rPr>
      </w:pPr>
    </w:p>
    <w:p w14:paraId="66A519EB" w14:textId="77777777" w:rsidR="005174D1" w:rsidRPr="00071880" w:rsidRDefault="005174D1">
      <w:pPr>
        <w:jc w:val="both"/>
        <w:rPr>
          <w:b/>
          <w:lang w:val="el-GR"/>
        </w:rPr>
      </w:pPr>
    </w:p>
    <w:p w14:paraId="66E03F4F" w14:textId="77777777" w:rsidR="005174D1" w:rsidRPr="00071880" w:rsidRDefault="005174D1">
      <w:pPr>
        <w:jc w:val="both"/>
        <w:rPr>
          <w:b/>
          <w:lang w:val="el-GR"/>
        </w:rPr>
      </w:pPr>
    </w:p>
    <w:p w14:paraId="43E9ABF7" w14:textId="77777777" w:rsidR="005174D1" w:rsidRPr="00071880" w:rsidRDefault="005174D1">
      <w:pPr>
        <w:jc w:val="both"/>
        <w:rPr>
          <w:b/>
          <w:lang w:val="el-GR"/>
        </w:rPr>
      </w:pPr>
    </w:p>
    <w:p w14:paraId="7676FCA4" w14:textId="77777777" w:rsidR="005174D1" w:rsidRPr="00071880" w:rsidRDefault="005174D1">
      <w:pPr>
        <w:jc w:val="both"/>
        <w:rPr>
          <w:b/>
          <w:lang w:val="el-GR"/>
        </w:rPr>
      </w:pPr>
    </w:p>
    <w:p w14:paraId="4DC71E95" w14:textId="77777777" w:rsidR="005174D1" w:rsidRPr="00071880" w:rsidRDefault="00240E91">
      <w:pPr>
        <w:jc w:val="both"/>
        <w:rPr>
          <w:b/>
          <w:lang w:val="el-GR"/>
        </w:rPr>
      </w:pPr>
      <w:r w:rsidRPr="00071880">
        <w:rPr>
          <w:b/>
          <w:lang w:val="el-GR"/>
        </w:rPr>
        <w:t>4. Σχόλια</w:t>
      </w:r>
    </w:p>
    <w:p w14:paraId="6AED0F78" w14:textId="77777777" w:rsidR="005174D1" w:rsidRDefault="00240E91">
      <w:pPr>
        <w:jc w:val="both"/>
      </w:pPr>
      <w:r w:rsidRPr="00071880">
        <w:rPr>
          <w:lang w:val="el-GR"/>
        </w:rPr>
        <w:t xml:space="preserve">Το </w:t>
      </w:r>
      <w:proofErr w:type="spellStart"/>
      <w:r>
        <w:t>OpenStreeMap</w:t>
      </w:r>
      <w:proofErr w:type="spellEnd"/>
      <w:r w:rsidRPr="00071880">
        <w:rPr>
          <w:lang w:val="el-GR"/>
        </w:rPr>
        <w:t xml:space="preserve"> θα σας ζητήσει να προσθέσετε πηγές σχολίων στα αριστερά. Κάντε κλικ στο «Μεταφόρτωση» και θα σταλούν οι απαντήσεις σας. </w:t>
      </w:r>
      <w:proofErr w:type="spellStart"/>
      <w:r>
        <w:t>Όσο</w:t>
      </w:r>
      <w:proofErr w:type="spellEnd"/>
      <w:r>
        <w:t xml:space="preserve"> π</w:t>
      </w:r>
      <w:proofErr w:type="spellStart"/>
      <w:r>
        <w:t>ερισσότερες</w:t>
      </w:r>
      <w:proofErr w:type="spellEnd"/>
      <w:r>
        <w:t xml:space="preserve"> π</w:t>
      </w:r>
      <w:proofErr w:type="spellStart"/>
      <w:r>
        <w:t>ληροφορίες</w:t>
      </w:r>
      <w:proofErr w:type="spellEnd"/>
      <w:r>
        <w:t xml:space="preserve"> και </w:t>
      </w:r>
      <w:proofErr w:type="spellStart"/>
      <w:r>
        <w:t>λε</w:t>
      </w:r>
      <w:proofErr w:type="spellEnd"/>
      <w:r>
        <w:t>πτομέρειες π</w:t>
      </w:r>
      <w:proofErr w:type="spellStart"/>
      <w:r>
        <w:t>ροσθέσετε</w:t>
      </w:r>
      <w:proofErr w:type="spellEnd"/>
      <w:r>
        <w:t xml:space="preserve">, </w:t>
      </w:r>
      <w:proofErr w:type="spellStart"/>
      <w:r>
        <w:t>τόσο</w:t>
      </w:r>
      <w:proofErr w:type="spellEnd"/>
      <w:r>
        <w:t xml:space="preserve"> </w:t>
      </w:r>
      <w:proofErr w:type="spellStart"/>
      <w:r>
        <w:t>το</w:t>
      </w:r>
      <w:proofErr w:type="spellEnd"/>
      <w:r>
        <w:t xml:space="preserve"> κα</w:t>
      </w:r>
      <w:proofErr w:type="spellStart"/>
      <w:r>
        <w:t>λύτερο</w:t>
      </w:r>
      <w:proofErr w:type="spellEnd"/>
      <w:r>
        <w:t>.</w:t>
      </w:r>
    </w:p>
    <w:p w14:paraId="23776A87" w14:textId="77777777" w:rsidR="005174D1" w:rsidRPr="00071880" w:rsidRDefault="00240E91">
      <w:pPr>
        <w:numPr>
          <w:ilvl w:val="0"/>
          <w:numId w:val="8"/>
        </w:numPr>
        <w:spacing w:after="0"/>
        <w:jc w:val="both"/>
        <w:rPr>
          <w:color w:val="000000"/>
          <w:lang w:val="el-GR"/>
        </w:rPr>
      </w:pPr>
      <w:r w:rsidRPr="00071880">
        <w:rPr>
          <w:lang w:val="el-GR"/>
        </w:rPr>
        <w:t xml:space="preserve">Μετά τον έλεγχο και την έγκριση των δεδομένων σας, θα δημοσιευτούν στη βάση δεδομένων </w:t>
      </w:r>
      <w:r>
        <w:t>OpenStreetMap</w:t>
      </w:r>
      <w:r w:rsidRPr="00071880">
        <w:rPr>
          <w:lang w:val="el-GR"/>
        </w:rPr>
        <w:t>.</w:t>
      </w:r>
      <w:r>
        <w:t>comments</w:t>
      </w:r>
    </w:p>
    <w:p w14:paraId="373E814E" w14:textId="77777777" w:rsidR="005174D1" w:rsidRPr="00071880" w:rsidRDefault="00240E91">
      <w:pPr>
        <w:numPr>
          <w:ilvl w:val="0"/>
          <w:numId w:val="8"/>
        </w:numPr>
        <w:spacing w:after="0"/>
        <w:jc w:val="both"/>
        <w:rPr>
          <w:color w:val="000000"/>
          <w:lang w:val="el-GR"/>
        </w:rPr>
      </w:pPr>
      <w:r w:rsidRPr="00071880">
        <w:rPr>
          <w:lang w:val="el-GR"/>
        </w:rPr>
        <w:t>Αυτή είναι μια τέλεια λύση για να κάνετε ορατά τα δικά σας και άλλα ιδρύματα - ένα τέλειο εργαλείο χαρτογράφησης.</w:t>
      </w:r>
    </w:p>
    <w:p w14:paraId="73F35304" w14:textId="77777777" w:rsidR="005174D1" w:rsidRDefault="00240E91">
      <w:pPr>
        <w:numPr>
          <w:ilvl w:val="0"/>
          <w:numId w:val="1"/>
        </w:numPr>
        <w:jc w:val="both"/>
        <w:rPr>
          <w:color w:val="000000"/>
        </w:rPr>
      </w:pPr>
      <w:r>
        <w:rPr>
          <w:u w:val="single"/>
        </w:rPr>
        <w:t>Πα</w:t>
      </w:r>
      <w:proofErr w:type="spellStart"/>
      <w:r>
        <w:rPr>
          <w:u w:val="single"/>
        </w:rPr>
        <w:t>ράδειγμ</w:t>
      </w:r>
      <w:proofErr w:type="spellEnd"/>
      <w:r>
        <w:rPr>
          <w:u w:val="single"/>
        </w:rPr>
        <w:t>α πρα</w:t>
      </w:r>
      <w:proofErr w:type="spellStart"/>
      <w:r>
        <w:rPr>
          <w:u w:val="single"/>
        </w:rPr>
        <w:t>κτικής</w:t>
      </w:r>
      <w:proofErr w:type="spellEnd"/>
      <w:r>
        <w:rPr>
          <w:u w:val="single"/>
        </w:rPr>
        <w:t xml:space="preserve"> - "</w:t>
      </w:r>
      <w:proofErr w:type="spellStart"/>
      <w:r>
        <w:rPr>
          <w:u w:val="single"/>
        </w:rPr>
        <w:t>Stadtladen</w:t>
      </w:r>
      <w:proofErr w:type="spellEnd"/>
      <w:r>
        <w:rPr>
          <w:u w:val="single"/>
        </w:rPr>
        <w:t xml:space="preserve"> Graz"</w:t>
      </w:r>
    </w:p>
    <w:p w14:paraId="58C4BDCF" w14:textId="77777777" w:rsidR="005174D1" w:rsidRPr="00071880" w:rsidRDefault="00240E91">
      <w:pPr>
        <w:jc w:val="both"/>
        <w:rPr>
          <w:lang w:val="el-GR"/>
        </w:rPr>
      </w:pPr>
      <w:r w:rsidRPr="00071880">
        <w:rPr>
          <w:lang w:val="el-GR"/>
        </w:rPr>
        <w:lastRenderedPageBreak/>
        <w:t xml:space="preserve">Ο </w:t>
      </w:r>
      <w:proofErr w:type="spellStart"/>
      <w:r w:rsidRPr="00071880">
        <w:rPr>
          <w:lang w:val="el-GR"/>
        </w:rPr>
        <w:t>πάροχος</w:t>
      </w:r>
      <w:proofErr w:type="spellEnd"/>
      <w:r w:rsidRPr="00071880">
        <w:rPr>
          <w:lang w:val="el-GR"/>
        </w:rPr>
        <w:t xml:space="preserve"> ψυχοκοινωνικών υπηρεσιών </w:t>
      </w:r>
      <w:proofErr w:type="spellStart"/>
      <w:r>
        <w:t>promente</w:t>
      </w:r>
      <w:proofErr w:type="spellEnd"/>
      <w:r w:rsidRPr="00071880">
        <w:rPr>
          <w:lang w:val="el-GR"/>
        </w:rPr>
        <w:t xml:space="preserve"> </w:t>
      </w:r>
      <w:r>
        <w:t>Steiermark</w:t>
      </w:r>
      <w:r w:rsidRPr="00071880">
        <w:rPr>
          <w:lang w:val="el-GR"/>
        </w:rPr>
        <w:t xml:space="preserve"> </w:t>
      </w:r>
      <w:r>
        <w:t>GmbH</w:t>
      </w:r>
      <w:r w:rsidRPr="00071880">
        <w:rPr>
          <w:lang w:val="el-GR"/>
        </w:rPr>
        <w:t xml:space="preserve"> υποστηρίζει άτομα με ψυχικές ασθένειες μέσω ποικίλων υπηρεσιών υποστήριξης για να τους βοηθήσει να σταθούν ξανά στα πόδια τους επαγγελματικά και να σταθεροποιήσουν την υγεία τους εκτός της </w:t>
      </w:r>
      <w:proofErr w:type="spellStart"/>
      <w:r w:rsidRPr="00071880">
        <w:rPr>
          <w:lang w:val="el-GR"/>
        </w:rPr>
        <w:t>ενδονοσοκομειακής</w:t>
      </w:r>
      <w:proofErr w:type="spellEnd"/>
      <w:r w:rsidRPr="00071880">
        <w:rPr>
          <w:lang w:val="el-GR"/>
        </w:rPr>
        <w:t xml:space="preserve"> περίθαλψης. Οι προσφορές για επαγγελματική αποκατάσταση, ημερήσια και ωριαία απασχόληση, υποβοηθούμενη διαβίωση, κινητή κοινωνική ψυχιατρική περίθαλψη, εγκληματολογία, υγεία στην εργασία, διάγνωση και συμβουλές, καθώς και αθλητισμός και άσκηση, επαγγελματική υγειονομική περίθαλψη και εκπαίδευση αποσκοπούν στην παροχή ολοκληρωμένης φροντίδας, προσαρμοσμένης στις ατομικές ανάγκες κάθε ατόμου, και στην προώθηση της </w:t>
      </w:r>
      <w:proofErr w:type="spellStart"/>
      <w:r w:rsidRPr="00071880">
        <w:rPr>
          <w:lang w:val="el-GR"/>
        </w:rPr>
        <w:t>αυτοκαθοριζόμενης</w:t>
      </w:r>
      <w:proofErr w:type="spellEnd"/>
      <w:r w:rsidRPr="00071880">
        <w:rPr>
          <w:lang w:val="el-GR"/>
        </w:rPr>
        <w:t xml:space="preserve"> διαβίωσης.</w:t>
      </w:r>
    </w:p>
    <w:p w14:paraId="0EB283B2" w14:textId="77777777" w:rsidR="005174D1" w:rsidRPr="00071880" w:rsidRDefault="00240E91">
      <w:pPr>
        <w:spacing w:before="240" w:after="240"/>
        <w:jc w:val="both"/>
        <w:rPr>
          <w:lang w:val="el-GR"/>
        </w:rPr>
      </w:pPr>
      <w:r w:rsidRPr="00071880">
        <w:rPr>
          <w:lang w:val="el-GR"/>
        </w:rPr>
        <w:t>Η "</w:t>
      </w:r>
      <w:proofErr w:type="spellStart"/>
      <w:r>
        <w:t>Stadtladen</w:t>
      </w:r>
      <w:proofErr w:type="spellEnd"/>
      <w:r w:rsidRPr="00071880">
        <w:rPr>
          <w:lang w:val="el-GR"/>
        </w:rPr>
        <w:t xml:space="preserve"> </w:t>
      </w:r>
      <w:r>
        <w:t>Graz</w:t>
      </w:r>
      <w:r w:rsidRPr="00071880">
        <w:rPr>
          <w:lang w:val="el-GR"/>
        </w:rPr>
        <w:t xml:space="preserve">" είναι μια εταιρεία με έδρα το Γκρατς (Αυστρία), η οποία προσφέρει μία από αυτές τις υπηρεσίες. Οι πελάτες της </w:t>
      </w:r>
      <w:r>
        <w:t>pro</w:t>
      </w:r>
      <w:r w:rsidRPr="00071880">
        <w:rPr>
          <w:lang w:val="el-GR"/>
        </w:rPr>
        <w:t xml:space="preserve"> </w:t>
      </w:r>
      <w:proofErr w:type="spellStart"/>
      <w:r>
        <w:t>mente</w:t>
      </w:r>
      <w:proofErr w:type="spellEnd"/>
      <w:r w:rsidRPr="00071880">
        <w:rPr>
          <w:lang w:val="el-GR"/>
        </w:rPr>
        <w:t xml:space="preserve"> </w:t>
      </w:r>
      <w:r>
        <w:t>Steiermark</w:t>
      </w:r>
      <w:r w:rsidRPr="00071880">
        <w:rPr>
          <w:lang w:val="el-GR"/>
        </w:rPr>
        <w:t xml:space="preserve"> </w:t>
      </w:r>
      <w:r>
        <w:t>GmbH</w:t>
      </w:r>
      <w:r w:rsidRPr="00071880">
        <w:rPr>
          <w:lang w:val="el-GR"/>
        </w:rPr>
        <w:t xml:space="preserve"> συνεργάζονται εκεί, πουλώντας τοπικά τρόφιμα. Με κόκκινο χρώμα, μπορείτε να δείτε την καταχώρηση στο </w:t>
      </w:r>
      <w:r>
        <w:t>OpenStreetMap</w:t>
      </w:r>
      <w:r w:rsidRPr="00071880">
        <w:rPr>
          <w:lang w:val="el-GR"/>
        </w:rPr>
        <w:t>.</w:t>
      </w:r>
    </w:p>
    <w:p w14:paraId="717300CE" w14:textId="77777777" w:rsidR="005174D1" w:rsidRPr="00071880" w:rsidRDefault="00240E91">
      <w:pPr>
        <w:jc w:val="both"/>
        <w:rPr>
          <w:i/>
          <w:lang w:val="el-GR"/>
        </w:rPr>
      </w:pPr>
      <w:r w:rsidRPr="00071880">
        <w:rPr>
          <w:i/>
          <w:lang w:val="el-GR"/>
        </w:rPr>
        <w:t>Εικόνα 14. "</w:t>
      </w:r>
      <w:proofErr w:type="spellStart"/>
      <w:r>
        <w:rPr>
          <w:i/>
        </w:rPr>
        <w:t>Stadtladen</w:t>
      </w:r>
      <w:proofErr w:type="spellEnd"/>
      <w:r w:rsidRPr="00071880">
        <w:rPr>
          <w:i/>
          <w:lang w:val="el-GR"/>
        </w:rPr>
        <w:t xml:space="preserve"> </w:t>
      </w:r>
      <w:r>
        <w:rPr>
          <w:i/>
        </w:rPr>
        <w:t>Graz</w:t>
      </w:r>
      <w:r w:rsidRPr="00071880">
        <w:rPr>
          <w:i/>
          <w:lang w:val="el-GR"/>
        </w:rPr>
        <w:t xml:space="preserve">" στο </w:t>
      </w:r>
      <w:r>
        <w:rPr>
          <w:i/>
        </w:rPr>
        <w:t>OpenStreetMap</w:t>
      </w:r>
    </w:p>
    <w:p w14:paraId="63F2C111" w14:textId="77777777" w:rsidR="005174D1" w:rsidRPr="00071880" w:rsidRDefault="005174D1">
      <w:pPr>
        <w:jc w:val="both"/>
        <w:rPr>
          <w:i/>
          <w:lang w:val="el-GR"/>
        </w:rPr>
      </w:pPr>
    </w:p>
    <w:p w14:paraId="72E5881B" w14:textId="77777777" w:rsidR="005174D1" w:rsidRPr="00071880" w:rsidRDefault="005174D1">
      <w:pPr>
        <w:jc w:val="both"/>
        <w:rPr>
          <w:i/>
          <w:lang w:val="el-GR"/>
        </w:rPr>
      </w:pPr>
    </w:p>
    <w:p w14:paraId="6AA37954" w14:textId="77777777" w:rsidR="005174D1" w:rsidRPr="00071880" w:rsidRDefault="00240E91">
      <w:pPr>
        <w:jc w:val="both"/>
        <w:rPr>
          <w:lang w:val="el-GR"/>
        </w:rPr>
      </w:pPr>
      <w:r>
        <w:rPr>
          <w:noProof/>
        </w:rPr>
        <w:drawing>
          <wp:anchor distT="0" distB="0" distL="0" distR="0" simplePos="0" relativeHeight="251670528" behindDoc="0" locked="0" layoutInCell="1" hidden="0" allowOverlap="1" wp14:anchorId="1EACF2AE" wp14:editId="6BE6B5C8">
            <wp:simplePos x="0" y="0"/>
            <wp:positionH relativeFrom="column">
              <wp:posOffset>441488</wp:posOffset>
            </wp:positionH>
            <wp:positionV relativeFrom="paragraph">
              <wp:posOffset>81926</wp:posOffset>
            </wp:positionV>
            <wp:extent cx="4843463" cy="3358479"/>
            <wp:effectExtent l="0" t="0" r="0" b="0"/>
            <wp:wrapSquare wrapText="bothSides" distT="0" distB="0" distL="0" distR="0"/>
            <wp:docPr id="2125782377" name="image22.png" descr="Μια εικόνα που περιέχει κείμενο, χάρτη, σχέδιο, διάγραμμα.&#10;&#10;Το περιεχόμενο που δημιουργείται από AI μπορεί να είναι προβληματικό."/>
            <wp:cNvGraphicFramePr/>
            <a:graphic xmlns:a="http://schemas.openxmlformats.org/drawingml/2006/main">
              <a:graphicData uri="http://schemas.openxmlformats.org/drawingml/2006/picture">
                <pic:pic xmlns:pic="http://schemas.openxmlformats.org/drawingml/2006/picture">
                  <pic:nvPicPr>
                    <pic:cNvPr id="0" name="image22.png" descr="Ein Bild, das Text, Karte, Plan, Diagramm enthält.&#10;&#10;KI-generierte Inhalte können fehlerhaft sein."/>
                    <pic:cNvPicPr preferRelativeResize="0"/>
                  </pic:nvPicPr>
                  <pic:blipFill>
                    <a:blip r:embed="rId27"/>
                    <a:srcRect/>
                    <a:stretch>
                      <a:fillRect/>
                    </a:stretch>
                  </pic:blipFill>
                  <pic:spPr>
                    <a:xfrm>
                      <a:off x="0" y="0"/>
                      <a:ext cx="4843463" cy="3358479"/>
                    </a:xfrm>
                    <a:prstGeom prst="rect">
                      <a:avLst/>
                    </a:prstGeom>
                    <a:ln/>
                  </pic:spPr>
                </pic:pic>
              </a:graphicData>
            </a:graphic>
          </wp:anchor>
        </w:drawing>
      </w:r>
    </w:p>
    <w:p w14:paraId="1C727FBB" w14:textId="77777777" w:rsidR="005174D1" w:rsidRPr="00071880" w:rsidRDefault="005174D1">
      <w:pPr>
        <w:jc w:val="both"/>
        <w:rPr>
          <w:lang w:val="el-GR"/>
        </w:rPr>
      </w:pPr>
    </w:p>
    <w:p w14:paraId="6F9AF835" w14:textId="77777777" w:rsidR="005174D1" w:rsidRPr="00071880" w:rsidRDefault="005174D1">
      <w:pPr>
        <w:jc w:val="both"/>
        <w:rPr>
          <w:lang w:val="el-GR"/>
        </w:rPr>
      </w:pPr>
    </w:p>
    <w:p w14:paraId="2730E9D7" w14:textId="77777777" w:rsidR="005174D1" w:rsidRPr="00071880" w:rsidRDefault="005174D1">
      <w:pPr>
        <w:jc w:val="both"/>
        <w:rPr>
          <w:lang w:val="el-GR"/>
        </w:rPr>
      </w:pPr>
    </w:p>
    <w:p w14:paraId="1A8795D4" w14:textId="77777777" w:rsidR="005174D1" w:rsidRPr="00071880" w:rsidRDefault="005174D1">
      <w:pPr>
        <w:jc w:val="both"/>
        <w:rPr>
          <w:lang w:val="el-GR"/>
        </w:rPr>
      </w:pPr>
    </w:p>
    <w:p w14:paraId="5E8BACBF" w14:textId="77777777" w:rsidR="005174D1" w:rsidRPr="00071880" w:rsidRDefault="005174D1">
      <w:pPr>
        <w:jc w:val="both"/>
        <w:rPr>
          <w:lang w:val="el-GR"/>
        </w:rPr>
      </w:pPr>
    </w:p>
    <w:p w14:paraId="2F6F0736" w14:textId="77777777" w:rsidR="005174D1" w:rsidRPr="00071880" w:rsidRDefault="005174D1">
      <w:pPr>
        <w:jc w:val="both"/>
        <w:rPr>
          <w:lang w:val="el-GR"/>
        </w:rPr>
      </w:pPr>
    </w:p>
    <w:p w14:paraId="517464B4" w14:textId="77777777" w:rsidR="005174D1" w:rsidRPr="00071880" w:rsidRDefault="005174D1">
      <w:pPr>
        <w:jc w:val="both"/>
        <w:rPr>
          <w:lang w:val="el-GR"/>
        </w:rPr>
      </w:pPr>
    </w:p>
    <w:p w14:paraId="79482F2B" w14:textId="77777777" w:rsidR="005174D1" w:rsidRPr="00071880" w:rsidRDefault="005174D1">
      <w:pPr>
        <w:jc w:val="both"/>
        <w:rPr>
          <w:lang w:val="el-GR"/>
        </w:rPr>
      </w:pPr>
    </w:p>
    <w:p w14:paraId="61468665" w14:textId="77777777" w:rsidR="005174D1" w:rsidRPr="00071880" w:rsidRDefault="005174D1">
      <w:pPr>
        <w:pBdr>
          <w:top w:val="none" w:sz="0" w:space="0" w:color="E3E3E3"/>
          <w:left w:val="none" w:sz="0" w:space="0" w:color="E3E3E3"/>
          <w:bottom w:val="none" w:sz="0" w:space="0" w:color="E3E3E3"/>
          <w:right w:val="none" w:sz="0" w:space="0" w:color="E3E3E3"/>
          <w:between w:val="none" w:sz="0" w:space="0" w:color="E3E3E3"/>
        </w:pBdr>
        <w:spacing w:after="420" w:line="360" w:lineRule="auto"/>
        <w:rPr>
          <w:lang w:val="el-GR"/>
        </w:rPr>
      </w:pPr>
    </w:p>
    <w:p w14:paraId="699EC19B" w14:textId="77777777" w:rsidR="005174D1" w:rsidRPr="00071880" w:rsidRDefault="005174D1">
      <w:pPr>
        <w:jc w:val="both"/>
        <w:rPr>
          <w:lang w:val="el-GR"/>
        </w:rPr>
      </w:pPr>
    </w:p>
    <w:p w14:paraId="0A764D40" w14:textId="77777777" w:rsidR="005174D1" w:rsidRPr="00071880" w:rsidRDefault="005174D1">
      <w:pPr>
        <w:jc w:val="both"/>
        <w:rPr>
          <w:lang w:val="el-GR"/>
        </w:rPr>
      </w:pPr>
    </w:p>
    <w:p w14:paraId="777E3FFA" w14:textId="77777777" w:rsidR="005174D1" w:rsidRPr="00071880" w:rsidRDefault="00240E91">
      <w:pPr>
        <w:jc w:val="both"/>
        <w:rPr>
          <w:lang w:val="el-GR"/>
        </w:rPr>
      </w:pPr>
      <w:r w:rsidRPr="00071880">
        <w:rPr>
          <w:lang w:val="el-GR"/>
        </w:rPr>
        <w:t>Ένα τετραγωνίδιο στην επάνω αριστερή πλευρά δείχνει περισσότερες πληροφορίες σχετικά με την ίδια την καταχώριση:</w:t>
      </w:r>
    </w:p>
    <w:p w14:paraId="41694EB5" w14:textId="77777777" w:rsidR="005174D1" w:rsidRDefault="00240E91">
      <w:pPr>
        <w:numPr>
          <w:ilvl w:val="0"/>
          <w:numId w:val="25"/>
        </w:numPr>
        <w:spacing w:after="0"/>
        <w:jc w:val="both"/>
        <w:rPr>
          <w:color w:val="000000"/>
        </w:rPr>
      </w:pPr>
      <w:proofErr w:type="spellStart"/>
      <w:r>
        <w:t>Όνομ</w:t>
      </w:r>
      <w:proofErr w:type="spellEnd"/>
      <w:r>
        <w:t>α</w:t>
      </w:r>
    </w:p>
    <w:p w14:paraId="7FFD5D60" w14:textId="77777777" w:rsidR="005174D1" w:rsidRDefault="00240E91">
      <w:pPr>
        <w:numPr>
          <w:ilvl w:val="0"/>
          <w:numId w:val="25"/>
        </w:numPr>
        <w:spacing w:after="0"/>
        <w:jc w:val="both"/>
        <w:rPr>
          <w:color w:val="000000"/>
        </w:rPr>
      </w:pPr>
      <w:r>
        <w:t>Κα</w:t>
      </w:r>
      <w:proofErr w:type="spellStart"/>
      <w:r>
        <w:t>τηγορίες</w:t>
      </w:r>
      <w:proofErr w:type="spellEnd"/>
      <w:r>
        <w:t xml:space="preserve"> (π.χ. "κα</w:t>
      </w:r>
      <w:proofErr w:type="spellStart"/>
      <w:r>
        <w:t>τάστημ</w:t>
      </w:r>
      <w:proofErr w:type="spellEnd"/>
      <w:r>
        <w:t>α")</w:t>
      </w:r>
    </w:p>
    <w:p w14:paraId="35F43418" w14:textId="77777777" w:rsidR="005174D1" w:rsidRDefault="00240E91">
      <w:pPr>
        <w:numPr>
          <w:ilvl w:val="0"/>
          <w:numId w:val="25"/>
        </w:numPr>
        <w:spacing w:after="0"/>
        <w:jc w:val="both"/>
        <w:rPr>
          <w:color w:val="000000"/>
        </w:rPr>
      </w:pPr>
      <w:proofErr w:type="spellStart"/>
      <w:r>
        <w:t>Το</w:t>
      </w:r>
      <w:proofErr w:type="spellEnd"/>
      <w:r>
        <w:t>ποθεσία</w:t>
      </w:r>
    </w:p>
    <w:p w14:paraId="747F5F3F" w14:textId="77777777" w:rsidR="005174D1" w:rsidRDefault="00240E91">
      <w:pPr>
        <w:numPr>
          <w:ilvl w:val="0"/>
          <w:numId w:val="25"/>
        </w:numPr>
        <w:jc w:val="both"/>
        <w:rPr>
          <w:color w:val="000000"/>
        </w:rPr>
      </w:pPr>
      <w:r>
        <w:lastRenderedPageBreak/>
        <w:t>Επ</w:t>
      </w:r>
      <w:proofErr w:type="spellStart"/>
      <w:r>
        <w:t>εξεργ</w:t>
      </w:r>
      <w:proofErr w:type="spellEnd"/>
      <w:r>
        <w:t>ασία π</w:t>
      </w:r>
      <w:proofErr w:type="spellStart"/>
      <w:r>
        <w:t>ληροφοριών</w:t>
      </w:r>
      <w:proofErr w:type="spellEnd"/>
    </w:p>
    <w:p w14:paraId="5575EE9E" w14:textId="77777777" w:rsidR="005174D1" w:rsidRPr="00071880" w:rsidRDefault="00240E91">
      <w:pPr>
        <w:jc w:val="both"/>
        <w:rPr>
          <w:lang w:val="el-GR"/>
        </w:rPr>
      </w:pPr>
      <w:r w:rsidRPr="00071880">
        <w:rPr>
          <w:lang w:val="el-GR"/>
        </w:rPr>
        <w:t>Κάνοντας κλικ στους συνδέσμους στο τέλος της περιγραφής, μπορείτε να ελέγξετε το ιστορικό αυτής της καταχώρησης.</w:t>
      </w:r>
    </w:p>
    <w:p w14:paraId="2850119F" w14:textId="77777777" w:rsidR="005174D1" w:rsidRPr="00071880" w:rsidRDefault="00240E91">
      <w:pPr>
        <w:jc w:val="both"/>
        <w:rPr>
          <w:i/>
          <w:lang w:val="el-GR"/>
        </w:rPr>
      </w:pPr>
      <w:r w:rsidRPr="00071880">
        <w:rPr>
          <w:i/>
          <w:lang w:val="el-GR"/>
        </w:rPr>
        <w:t>Εικόνα 15. Περισσότερες πληροφορίες και ιστορικό δεδομένων</w:t>
      </w:r>
    </w:p>
    <w:p w14:paraId="22C0BBA8" w14:textId="77777777" w:rsidR="005174D1" w:rsidRPr="00071880" w:rsidRDefault="00240E91">
      <w:pPr>
        <w:pBdr>
          <w:top w:val="none" w:sz="0" w:space="0" w:color="E3E3E3"/>
          <w:left w:val="none" w:sz="0" w:space="0" w:color="E3E3E3"/>
          <w:bottom w:val="none" w:sz="0" w:space="0" w:color="E3E3E3"/>
          <w:right w:val="none" w:sz="0" w:space="0" w:color="E3E3E3"/>
          <w:between w:val="none" w:sz="0" w:space="0" w:color="E3E3E3"/>
        </w:pBdr>
        <w:spacing w:after="420" w:line="360" w:lineRule="auto"/>
        <w:rPr>
          <w:lang w:val="el-GR"/>
        </w:rPr>
      </w:pPr>
      <w:r>
        <w:rPr>
          <w:noProof/>
        </w:rPr>
        <w:drawing>
          <wp:anchor distT="0" distB="0" distL="0" distR="0" simplePos="0" relativeHeight="251671552" behindDoc="0" locked="0" layoutInCell="1" hidden="0" allowOverlap="1" wp14:anchorId="0CD898D2" wp14:editId="6C6B57C6">
            <wp:simplePos x="0" y="0"/>
            <wp:positionH relativeFrom="column">
              <wp:posOffset>1219200</wp:posOffset>
            </wp:positionH>
            <wp:positionV relativeFrom="paragraph">
              <wp:posOffset>180975</wp:posOffset>
            </wp:positionV>
            <wp:extent cx="1857375" cy="2513009"/>
            <wp:effectExtent l="0" t="0" r="0" b="0"/>
            <wp:wrapSquare wrapText="bothSides" distT="0" distB="0" distL="0" distR="0"/>
            <wp:docPr id="2125782373" name="image8.png" descr="Μια εικόνα που περιέχει κείμενο, στιγμιότυπο οθόνης, γραμματοσειρά, αριθμό.&#10;&#10;Το περιεχόμενο που δημιουργείται από AI μπορεί να είναι προβληματικό."/>
            <wp:cNvGraphicFramePr/>
            <a:graphic xmlns:a="http://schemas.openxmlformats.org/drawingml/2006/main">
              <a:graphicData uri="http://schemas.openxmlformats.org/drawingml/2006/picture">
                <pic:pic xmlns:pic="http://schemas.openxmlformats.org/drawingml/2006/picture">
                  <pic:nvPicPr>
                    <pic:cNvPr id="0" name="image8.png" descr="Ein Bild, das Text, Screenshot, Schrift, Zahl enthält.&#10;&#10;KI-generierte Inhalte können fehlerhaft sein."/>
                    <pic:cNvPicPr preferRelativeResize="0"/>
                  </pic:nvPicPr>
                  <pic:blipFill>
                    <a:blip r:embed="rId28"/>
                    <a:srcRect/>
                    <a:stretch>
                      <a:fillRect/>
                    </a:stretch>
                  </pic:blipFill>
                  <pic:spPr>
                    <a:xfrm>
                      <a:off x="0" y="0"/>
                      <a:ext cx="1857375" cy="2513009"/>
                    </a:xfrm>
                    <a:prstGeom prst="rect">
                      <a:avLst/>
                    </a:prstGeom>
                    <a:ln/>
                  </pic:spPr>
                </pic:pic>
              </a:graphicData>
            </a:graphic>
          </wp:anchor>
        </w:drawing>
      </w:r>
    </w:p>
    <w:p w14:paraId="56EBED07" w14:textId="77777777" w:rsidR="005174D1" w:rsidRPr="00071880" w:rsidRDefault="005174D1">
      <w:pPr>
        <w:jc w:val="both"/>
        <w:rPr>
          <w:lang w:val="el-GR"/>
        </w:rPr>
      </w:pPr>
    </w:p>
    <w:p w14:paraId="33F10CF2" w14:textId="77777777" w:rsidR="005174D1" w:rsidRPr="00071880" w:rsidRDefault="005174D1">
      <w:pPr>
        <w:jc w:val="both"/>
        <w:rPr>
          <w:lang w:val="el-GR"/>
        </w:rPr>
      </w:pPr>
    </w:p>
    <w:p w14:paraId="418A6CDE" w14:textId="77777777" w:rsidR="005174D1" w:rsidRPr="00071880" w:rsidRDefault="005174D1">
      <w:pPr>
        <w:jc w:val="both"/>
        <w:rPr>
          <w:lang w:val="el-GR"/>
        </w:rPr>
      </w:pPr>
    </w:p>
    <w:p w14:paraId="767F4907" w14:textId="77777777" w:rsidR="005174D1" w:rsidRPr="00071880" w:rsidRDefault="005174D1">
      <w:pPr>
        <w:jc w:val="both"/>
        <w:rPr>
          <w:lang w:val="el-GR"/>
        </w:rPr>
      </w:pPr>
    </w:p>
    <w:p w14:paraId="0C217D38" w14:textId="77777777" w:rsidR="005174D1" w:rsidRPr="00071880" w:rsidRDefault="005174D1">
      <w:pPr>
        <w:jc w:val="both"/>
        <w:rPr>
          <w:lang w:val="el-GR"/>
        </w:rPr>
      </w:pPr>
    </w:p>
    <w:p w14:paraId="7BCD8191" w14:textId="77777777" w:rsidR="005174D1" w:rsidRPr="00071880" w:rsidRDefault="005174D1">
      <w:pPr>
        <w:jc w:val="both"/>
        <w:rPr>
          <w:lang w:val="el-GR"/>
        </w:rPr>
      </w:pPr>
    </w:p>
    <w:p w14:paraId="15F088AC" w14:textId="77777777" w:rsidR="005174D1" w:rsidRPr="00071880" w:rsidRDefault="005174D1">
      <w:pPr>
        <w:jc w:val="both"/>
        <w:rPr>
          <w:lang w:val="el-GR"/>
        </w:rPr>
      </w:pPr>
    </w:p>
    <w:p w14:paraId="47B7DEAA" w14:textId="77777777" w:rsidR="005174D1" w:rsidRPr="00071880" w:rsidRDefault="005174D1">
      <w:pPr>
        <w:jc w:val="both"/>
        <w:rPr>
          <w:lang w:val="el-GR"/>
        </w:rPr>
      </w:pPr>
    </w:p>
    <w:p w14:paraId="73E5F1BA" w14:textId="77777777" w:rsidR="005174D1" w:rsidRPr="00071880" w:rsidRDefault="005174D1">
      <w:pPr>
        <w:jc w:val="both"/>
        <w:rPr>
          <w:lang w:val="el-GR"/>
        </w:rPr>
      </w:pPr>
    </w:p>
    <w:p w14:paraId="577761D5" w14:textId="77777777" w:rsidR="005174D1" w:rsidRPr="00071880" w:rsidRDefault="00240E91">
      <w:pPr>
        <w:numPr>
          <w:ilvl w:val="0"/>
          <w:numId w:val="1"/>
        </w:numPr>
        <w:jc w:val="both"/>
        <w:rPr>
          <w:color w:val="000000"/>
          <w:lang w:val="el-GR"/>
        </w:rPr>
      </w:pPr>
      <w:r w:rsidRPr="00071880">
        <w:rPr>
          <w:u w:val="single"/>
          <w:lang w:val="el-GR"/>
        </w:rPr>
        <w:t xml:space="preserve">5 κανόνες για τη δημιουργία του αποτελεσματικού δικτύου σας </w:t>
      </w:r>
    </w:p>
    <w:p w14:paraId="19F10C90" w14:textId="77777777" w:rsidR="005174D1" w:rsidRPr="00071880" w:rsidRDefault="00240E91">
      <w:pPr>
        <w:jc w:val="both"/>
        <w:rPr>
          <w:lang w:val="el-GR"/>
        </w:rPr>
      </w:pPr>
      <w:r w:rsidRPr="00071880">
        <w:rPr>
          <w:b/>
          <w:lang w:val="el-GR"/>
        </w:rPr>
        <w:t xml:space="preserve">1. Κάντε την κοινότητα μεγαλύτερη από το προϊόν: Τοποθετήστε το </w:t>
      </w:r>
      <w:r w:rsidRPr="00071880">
        <w:rPr>
          <w:lang w:val="el-GR"/>
        </w:rPr>
        <w:t>δίκτυό σας γύρω από μια κοινή αποστολή ή τρόπο ζωής, όχι μόνο το προϊόν σας.</w:t>
      </w:r>
    </w:p>
    <w:p w14:paraId="4F7B9E2B" w14:textId="77777777" w:rsidR="005174D1" w:rsidRPr="00071880" w:rsidRDefault="00240E91">
      <w:pPr>
        <w:jc w:val="both"/>
        <w:rPr>
          <w:lang w:val="el-GR"/>
        </w:rPr>
      </w:pPr>
      <w:r w:rsidRPr="00071880">
        <w:rPr>
          <w:lang w:val="el-GR"/>
        </w:rPr>
        <w:t>Παράδειγμα: Εάν πουλάτε βιώσιμα ρούχα, δημιουργήστε μια κοινότητα επικεντρωμένη στην περιβαλλοντική ευαισθητοποίηση και τη φιλική προς το περιβάλλον διαβίωση. Διοργανώστε διαδικτυακά σεμινάρια σχετικά με τη βιωσιμότητα ή ξεκινήστε τοπικές προσπάθειες καθαρισμού για να ενώσετε μέλη πέρα από τα προϊόντα σας.</w:t>
      </w:r>
    </w:p>
    <w:p w14:paraId="546FB7C1" w14:textId="77777777" w:rsidR="005174D1" w:rsidRPr="00071880" w:rsidRDefault="00240E91">
      <w:pPr>
        <w:jc w:val="both"/>
        <w:rPr>
          <w:lang w:val="el-GR"/>
        </w:rPr>
      </w:pPr>
      <w:r w:rsidRPr="00071880">
        <w:rPr>
          <w:b/>
          <w:lang w:val="el-GR"/>
        </w:rPr>
        <w:t xml:space="preserve">2. Επικεντρωθείτε στην εμπιστοσύνη και την αφοσίωση: </w:t>
      </w:r>
      <w:r w:rsidRPr="00071880">
        <w:rPr>
          <w:lang w:val="el-GR"/>
        </w:rPr>
        <w:t>Δημιουργήστε αξιοπιστία παρέχοντας σταθερή αξία και αυθεντική επικοινωνία.</w:t>
      </w:r>
    </w:p>
    <w:p w14:paraId="5CE942AD" w14:textId="77777777" w:rsidR="005174D1" w:rsidRPr="00071880" w:rsidRDefault="00240E91">
      <w:pPr>
        <w:jc w:val="both"/>
        <w:rPr>
          <w:lang w:val="el-GR"/>
        </w:rPr>
      </w:pPr>
      <w:r w:rsidRPr="00071880">
        <w:rPr>
          <w:lang w:val="el-GR"/>
        </w:rPr>
        <w:t xml:space="preserve">Παράδειγμα: </w:t>
      </w:r>
      <w:proofErr w:type="spellStart"/>
      <w:r w:rsidRPr="00071880">
        <w:rPr>
          <w:lang w:val="el-GR"/>
        </w:rPr>
        <w:t>Αλληλεπιδράστε</w:t>
      </w:r>
      <w:proofErr w:type="spellEnd"/>
      <w:r w:rsidRPr="00071880">
        <w:rPr>
          <w:lang w:val="el-GR"/>
        </w:rPr>
        <w:t xml:space="preserve"> τακτικά με το δίκτυό σας μέσω ενημερώσεων, γνήσιων σχολίων και αποκλειστικών προσφορών, όπως ένα πρόγραμμα αφοσίωσης που αναγνωρίζει τους μακροπρόθεσμους υποστηρικτές.</w:t>
      </w:r>
    </w:p>
    <w:p w14:paraId="7BAFBF56" w14:textId="77777777" w:rsidR="005174D1" w:rsidRPr="00071880" w:rsidRDefault="00240E91">
      <w:pPr>
        <w:jc w:val="both"/>
        <w:rPr>
          <w:lang w:val="el-GR"/>
        </w:rPr>
      </w:pPr>
      <w:r w:rsidRPr="00071880">
        <w:rPr>
          <w:b/>
          <w:lang w:val="el-GR"/>
        </w:rPr>
        <w:t>3. Δημιουργήστε ευκαιρίες για δέσμευση: Σχεδιάστε</w:t>
      </w:r>
      <w:r w:rsidRPr="00071880">
        <w:rPr>
          <w:lang w:val="el-GR"/>
        </w:rPr>
        <w:t xml:space="preserve"> </w:t>
      </w:r>
      <w:proofErr w:type="spellStart"/>
      <w:r w:rsidRPr="00071880">
        <w:rPr>
          <w:lang w:val="el-GR"/>
        </w:rPr>
        <w:t>διαδραστικές</w:t>
      </w:r>
      <w:proofErr w:type="spellEnd"/>
      <w:r w:rsidRPr="00071880">
        <w:rPr>
          <w:lang w:val="el-GR"/>
        </w:rPr>
        <w:t xml:space="preserve"> δραστηριότητες που επιτρέπουν στα μέλη να συνεισφέρουν και να αισθάνονται πολύτιμα.</w:t>
      </w:r>
    </w:p>
    <w:p w14:paraId="204C33F1" w14:textId="77777777" w:rsidR="005174D1" w:rsidRPr="00071880" w:rsidRDefault="00240E91">
      <w:pPr>
        <w:jc w:val="both"/>
        <w:rPr>
          <w:lang w:val="el-GR"/>
        </w:rPr>
      </w:pPr>
      <w:r w:rsidRPr="00071880">
        <w:rPr>
          <w:lang w:val="el-GR"/>
        </w:rPr>
        <w:t xml:space="preserve">Παράδειγμα: Οργανώστε </w:t>
      </w:r>
      <w:r>
        <w:t>hackathons</w:t>
      </w:r>
      <w:r w:rsidRPr="00071880">
        <w:rPr>
          <w:lang w:val="el-GR"/>
        </w:rPr>
        <w:t xml:space="preserve">, συνεδρίες καταιγισμού ιδεών ή φόρουμ όπου η κοινότητά σας μπορεί να </w:t>
      </w:r>
      <w:proofErr w:type="spellStart"/>
      <w:r w:rsidRPr="00071880">
        <w:rPr>
          <w:lang w:val="el-GR"/>
        </w:rPr>
        <w:t>συνδημιουργήσει</w:t>
      </w:r>
      <w:proofErr w:type="spellEnd"/>
      <w:r w:rsidRPr="00071880">
        <w:rPr>
          <w:lang w:val="el-GR"/>
        </w:rPr>
        <w:t xml:space="preserve"> ιδέες ή πρωτοβουλίες για την επιχείρησή σας.</w:t>
      </w:r>
    </w:p>
    <w:p w14:paraId="26715508" w14:textId="77777777" w:rsidR="005174D1" w:rsidRPr="00071880" w:rsidRDefault="00240E91">
      <w:pPr>
        <w:jc w:val="both"/>
        <w:rPr>
          <w:lang w:val="el-GR"/>
        </w:rPr>
      </w:pPr>
      <w:r w:rsidRPr="00071880">
        <w:rPr>
          <w:b/>
          <w:lang w:val="el-GR"/>
        </w:rPr>
        <w:t>4. Διαφοροποιήστε τις συνδέσεις δικτύου σας:</w:t>
      </w:r>
      <w:r w:rsidRPr="00071880">
        <w:rPr>
          <w:lang w:val="el-GR"/>
        </w:rPr>
        <w:t xml:space="preserve"> Συμπεριλάβετε μέλη από διαφορετικούς κλάδους, γεωγραφικές περιοχές και τεχνογνωσία για να προσθέσετε βάθος και καινοτομία.</w:t>
      </w:r>
    </w:p>
    <w:p w14:paraId="64D7DB63" w14:textId="77777777" w:rsidR="005174D1" w:rsidRPr="00071880" w:rsidRDefault="00240E91">
      <w:pPr>
        <w:jc w:val="both"/>
        <w:rPr>
          <w:lang w:val="el-GR"/>
        </w:rPr>
      </w:pPr>
      <w:r w:rsidRPr="00071880">
        <w:rPr>
          <w:lang w:val="el-GR"/>
        </w:rPr>
        <w:lastRenderedPageBreak/>
        <w:t>Παράδειγμα: Προσκαλέστε διατροφολόγους, γυμναστές και προγραμματιστές τεχνολογίας σε ένα δίκτυο που εστιάζει στη φυσική κατάσταση για εξοπλισμό προπόνησης, παρουσιάζοντας διάφορες δεξιότητες στο βασικό κοινό σας.</w:t>
      </w:r>
    </w:p>
    <w:p w14:paraId="480849BE" w14:textId="77777777" w:rsidR="005174D1" w:rsidRPr="00071880" w:rsidRDefault="00240E91">
      <w:pPr>
        <w:jc w:val="both"/>
        <w:rPr>
          <w:lang w:val="el-GR"/>
        </w:rPr>
      </w:pPr>
      <w:r w:rsidRPr="00071880">
        <w:rPr>
          <w:b/>
          <w:lang w:val="el-GR"/>
        </w:rPr>
        <w:t>5. Χαρτογραφήστε και επαναξιολογήστε τακτικά το δίκτυό σας:</w:t>
      </w:r>
      <w:r w:rsidRPr="00071880">
        <w:rPr>
          <w:lang w:val="el-GR"/>
        </w:rPr>
        <w:t xml:space="preserve"> Αξιολογήστε περιοδικά τα πλεονεκτήματα, τα κενά και τις ανεκμετάλλευτες δυνατότητες του δικτύου σας.</w:t>
      </w:r>
    </w:p>
    <w:p w14:paraId="0101E3A1" w14:textId="77777777" w:rsidR="005174D1" w:rsidRPr="00071880" w:rsidRDefault="00240E91">
      <w:pPr>
        <w:jc w:val="both"/>
        <w:rPr>
          <w:lang w:val="el-GR"/>
        </w:rPr>
      </w:pPr>
      <w:r w:rsidRPr="00071880">
        <w:rPr>
          <w:lang w:val="el-GR"/>
        </w:rPr>
        <w:t xml:space="preserve">Παράδειγμα: Χρησιμοποιήστε εργαλεία όπως το </w:t>
      </w:r>
      <w:r>
        <w:t>Kumu</w:t>
      </w:r>
      <w:r w:rsidRPr="00071880">
        <w:rPr>
          <w:lang w:val="el-GR"/>
        </w:rPr>
        <w:t xml:space="preserve"> για να απεικονίσετε το δίκτυό σας, να εντοπίσετε αδύναμους συνδέσμους και να αντιμετωπίσετε προληπτικά τις ανάγκες πόρων ή τους </w:t>
      </w:r>
      <w:proofErr w:type="spellStart"/>
      <w:r w:rsidRPr="00071880">
        <w:rPr>
          <w:lang w:val="el-GR"/>
        </w:rPr>
        <w:t>υποεκπροσωπούμενους</w:t>
      </w:r>
      <w:proofErr w:type="spellEnd"/>
      <w:r w:rsidRPr="00071880">
        <w:rPr>
          <w:lang w:val="el-GR"/>
        </w:rPr>
        <w:t xml:space="preserve"> τομείς.</w:t>
      </w:r>
    </w:p>
    <w:p w14:paraId="408656A7" w14:textId="77777777" w:rsidR="005174D1" w:rsidRPr="00071880" w:rsidRDefault="005174D1">
      <w:pPr>
        <w:ind w:left="720"/>
        <w:jc w:val="both"/>
        <w:rPr>
          <w:lang w:val="el-GR"/>
        </w:rPr>
      </w:pPr>
    </w:p>
    <w:p w14:paraId="7CB7233A" w14:textId="77777777" w:rsidR="005174D1" w:rsidRPr="00071880" w:rsidRDefault="00240E91">
      <w:pPr>
        <w:pStyle w:val="2"/>
        <w:numPr>
          <w:ilvl w:val="0"/>
          <w:numId w:val="11"/>
        </w:numPr>
        <w:rPr>
          <w:color w:val="000000"/>
          <w:lang w:val="el-GR"/>
        </w:rPr>
      </w:pPr>
      <w:bookmarkStart w:id="17" w:name="_heading=h.k3vd0komj2kt" w:colFirst="0" w:colLast="0"/>
      <w:bookmarkEnd w:id="17"/>
      <w:r>
        <w:rPr>
          <w:color w:val="000000"/>
        </w:rPr>
        <w:t>PATHFINDER</w:t>
      </w:r>
      <w:r w:rsidRPr="00071880">
        <w:rPr>
          <w:color w:val="000000"/>
          <w:lang w:val="el-GR"/>
        </w:rPr>
        <w:t>+ Υποβολή εκθέσεων βιωσιμότητας και πίνακας εργαλείων</w:t>
      </w:r>
    </w:p>
    <w:p w14:paraId="18CF5638" w14:textId="77777777" w:rsidR="005174D1" w:rsidRPr="00071880" w:rsidRDefault="00240E91">
      <w:pPr>
        <w:pStyle w:val="2"/>
        <w:keepNext w:val="0"/>
        <w:keepLines w:val="0"/>
        <w:pBdr>
          <w:top w:val="nil"/>
          <w:left w:val="nil"/>
          <w:bottom w:val="nil"/>
          <w:right w:val="nil"/>
          <w:between w:val="nil"/>
        </w:pBdr>
        <w:spacing w:before="360"/>
        <w:rPr>
          <w:rFonts w:ascii="Arial" w:eastAsia="Arial" w:hAnsi="Arial" w:cs="Arial"/>
          <w:color w:val="2E74B5"/>
          <w:sz w:val="26"/>
          <w:szCs w:val="26"/>
          <w:lang w:val="el-GR"/>
        </w:rPr>
      </w:pPr>
      <w:bookmarkStart w:id="18" w:name="_heading=h.2aznkcr3rda7" w:colFirst="0" w:colLast="0"/>
      <w:bookmarkEnd w:id="18"/>
      <w:r w:rsidRPr="00071880">
        <w:rPr>
          <w:rFonts w:ascii="Arial" w:eastAsia="Arial" w:hAnsi="Arial" w:cs="Arial"/>
          <w:color w:val="2E74B5"/>
          <w:sz w:val="26"/>
          <w:szCs w:val="26"/>
          <w:lang w:val="el-GR"/>
        </w:rPr>
        <w:t xml:space="preserve">1. Υποβολή εκθέσεων βιωσιμότητας και πίνακας εργαλείων </w:t>
      </w:r>
      <w:r>
        <w:rPr>
          <w:rFonts w:ascii="Arial" w:eastAsia="Arial" w:hAnsi="Arial" w:cs="Arial"/>
          <w:color w:val="2E74B5"/>
          <w:sz w:val="26"/>
          <w:szCs w:val="26"/>
        </w:rPr>
        <w:t>PATHFINDER</w:t>
      </w:r>
      <w:r w:rsidRPr="00071880">
        <w:rPr>
          <w:rFonts w:ascii="Arial" w:eastAsia="Arial" w:hAnsi="Arial" w:cs="Arial"/>
          <w:color w:val="2E74B5"/>
          <w:sz w:val="26"/>
          <w:szCs w:val="26"/>
          <w:lang w:val="el-GR"/>
        </w:rPr>
        <w:t>+</w:t>
      </w:r>
    </w:p>
    <w:p w14:paraId="652B566B" w14:textId="77777777" w:rsidR="005174D1" w:rsidRPr="00071880" w:rsidRDefault="00240E91">
      <w:pPr>
        <w:pBdr>
          <w:top w:val="nil"/>
          <w:left w:val="nil"/>
          <w:bottom w:val="nil"/>
          <w:right w:val="nil"/>
          <w:between w:val="nil"/>
        </w:pBdr>
        <w:jc w:val="both"/>
        <w:rPr>
          <w:lang w:val="el-GR"/>
        </w:rPr>
      </w:pPr>
      <w:r w:rsidRPr="00071880">
        <w:rPr>
          <w:lang w:val="el-GR"/>
        </w:rPr>
        <w:t xml:space="preserve">Το εργαλείο υποβολής εκθέσεων βιωσιμότητας και πίνακα εργαλείων </w:t>
      </w:r>
      <w:r>
        <w:t>PATHFINDER</w:t>
      </w:r>
      <w:r w:rsidRPr="00071880">
        <w:rPr>
          <w:lang w:val="el-GR"/>
        </w:rPr>
        <w:t>+ στοχεύει στην παροχή ενός απλού τρόπου υποβολής μη χρηματοοικονομικών αναφορών που επιτρέπει στις επιχειρήσεις υπό την ηγεσία της κοινότητας να μεταφέρουν την κατάστασή τους και την πρόοδο προς την επίτευξη των στόχων σε μια ποικιλία παραμέτρων βιωσιμότητας, συμπεριλαμβανομένων περιβαλλοντικών, κοινωνικών, οικονομικών και σχετικών με τη διακυβέρνηση μετρήσεων.  Η υποβολή εκθέσεων αφορά επίσης τη συμπερίληψη των κινδύνων και των επιπτώσεων που ενδέχεται να δημιουργήσουν αυτοί οι κίνδυνοι σε βραχυπρόθεσμες και μακροπρόθεσμες προοπτικές.</w:t>
      </w:r>
    </w:p>
    <w:p w14:paraId="4A9F29ED" w14:textId="77777777" w:rsidR="005174D1" w:rsidRPr="00071880" w:rsidRDefault="00240E91">
      <w:pPr>
        <w:pBdr>
          <w:top w:val="nil"/>
          <w:left w:val="nil"/>
          <w:bottom w:val="nil"/>
          <w:right w:val="nil"/>
          <w:between w:val="nil"/>
        </w:pBdr>
        <w:jc w:val="both"/>
        <w:rPr>
          <w:lang w:val="el-GR"/>
        </w:rPr>
      </w:pPr>
      <w:r w:rsidRPr="00071880">
        <w:rPr>
          <w:lang w:val="el-GR"/>
        </w:rPr>
        <w:t xml:space="preserve">Υπάρχουν διάφοροι τύποι προτύπων υποβολής εκθέσεων βιωσιμότητας. Μερικά από τα ευρύτερα χρησιμοποιούμενα πλαίσια για την υποβολή εκθέσεων σχετικά με τη βιωσιμότητα και τις επιπτώσεις στο περιβάλλον, την κοινωνία και </w:t>
      </w:r>
      <w:r w:rsidRPr="00071880">
        <w:rPr>
          <w:rFonts w:ascii="Arial" w:eastAsia="Arial" w:hAnsi="Arial" w:cs="Arial"/>
          <w:lang w:val="el-GR"/>
        </w:rPr>
        <w:t xml:space="preserve">τη διακυβέρνηση </w:t>
      </w:r>
      <w:r w:rsidRPr="00071880">
        <w:rPr>
          <w:lang w:val="el-GR"/>
        </w:rPr>
        <w:t>(</w:t>
      </w:r>
      <w:r>
        <w:t>ESG</w:t>
      </w:r>
      <w:r w:rsidRPr="00071880">
        <w:rPr>
          <w:lang w:val="el-GR"/>
        </w:rPr>
        <w:t xml:space="preserve">) περιλαμβάνουν το </w:t>
      </w:r>
      <w:r>
        <w:t>Global</w:t>
      </w:r>
      <w:r w:rsidRPr="00071880">
        <w:rPr>
          <w:lang w:val="el-GR"/>
        </w:rPr>
        <w:t xml:space="preserve"> </w:t>
      </w:r>
      <w:r>
        <w:t>Reporting</w:t>
      </w:r>
      <w:r w:rsidRPr="00071880">
        <w:rPr>
          <w:lang w:val="el-GR"/>
        </w:rPr>
        <w:t xml:space="preserve"> </w:t>
      </w:r>
      <w:r>
        <w:t>Initiative</w:t>
      </w:r>
      <w:r w:rsidRPr="00071880">
        <w:rPr>
          <w:lang w:val="el-GR"/>
        </w:rPr>
        <w:t xml:space="preserve"> (</w:t>
      </w:r>
      <w:r>
        <w:t>GRI</w:t>
      </w:r>
      <w:r w:rsidRPr="00071880">
        <w:rPr>
          <w:lang w:val="el-GR"/>
        </w:rPr>
        <w:t>) (</w:t>
      </w:r>
      <w:hyperlink r:id="rId29">
        <w:r>
          <w:t>https</w:t>
        </w:r>
        <w:r w:rsidRPr="00071880">
          <w:rPr>
            <w:lang w:val="el-GR"/>
          </w:rPr>
          <w:t>://</w:t>
        </w:r>
        <w:r>
          <w:t>www</w:t>
        </w:r>
        <w:r w:rsidRPr="00071880">
          <w:rPr>
            <w:lang w:val="el-GR"/>
          </w:rPr>
          <w:t>.</w:t>
        </w:r>
        <w:r>
          <w:t>globalreporting</w:t>
        </w:r>
        <w:r w:rsidRPr="00071880">
          <w:rPr>
            <w:lang w:val="el-GR"/>
          </w:rPr>
          <w:t>.</w:t>
        </w:r>
        <w:r>
          <w:t>org</w:t>
        </w:r>
        <w:r w:rsidRPr="00071880">
          <w:rPr>
            <w:lang w:val="el-GR"/>
          </w:rPr>
          <w:t>/</w:t>
        </w:r>
      </w:hyperlink>
      <w:r w:rsidRPr="00071880">
        <w:rPr>
          <w:lang w:val="el-GR"/>
        </w:rPr>
        <w:t>) και το Παγκόσμιο Σύμφωνο των Ηνωμένων Εθνών (</w:t>
      </w:r>
      <w:hyperlink r:id="rId30">
        <w:r>
          <w:t>https</w:t>
        </w:r>
        <w:r w:rsidRPr="00071880">
          <w:rPr>
            <w:lang w:val="el-GR"/>
          </w:rPr>
          <w:t>://</w:t>
        </w:r>
        <w:r>
          <w:t>unglobalcompact</w:t>
        </w:r>
        <w:r w:rsidRPr="00071880">
          <w:rPr>
            <w:lang w:val="el-GR"/>
          </w:rPr>
          <w:t>.</w:t>
        </w:r>
        <w:r>
          <w:t>org</w:t>
        </w:r>
        <w:r w:rsidRPr="00071880">
          <w:rPr>
            <w:lang w:val="el-GR"/>
          </w:rPr>
          <w:t>/</w:t>
        </w:r>
      </w:hyperlink>
      <w:r w:rsidRPr="00071880">
        <w:rPr>
          <w:lang w:val="el-GR"/>
        </w:rPr>
        <w:t>)</w:t>
      </w:r>
    </w:p>
    <w:p w14:paraId="571847E2" w14:textId="77777777" w:rsidR="005174D1" w:rsidRPr="00071880" w:rsidRDefault="00240E91">
      <w:pPr>
        <w:pBdr>
          <w:top w:val="nil"/>
          <w:left w:val="nil"/>
          <w:bottom w:val="nil"/>
          <w:right w:val="nil"/>
          <w:between w:val="nil"/>
        </w:pBdr>
        <w:jc w:val="both"/>
        <w:rPr>
          <w:lang w:val="el-GR"/>
        </w:rPr>
      </w:pPr>
      <w:r w:rsidRPr="00071880">
        <w:rPr>
          <w:lang w:val="el-GR"/>
        </w:rPr>
        <w:t xml:space="preserve">Η ομάδα του </w:t>
      </w:r>
      <w:r>
        <w:t>PATHFINDER</w:t>
      </w:r>
      <w:r w:rsidRPr="00071880">
        <w:rPr>
          <w:lang w:val="el-GR"/>
        </w:rPr>
        <w:t xml:space="preserve">+ αποφάσισε να παράσχει μια ευρύτερη προοπτική για την υποβολή εκθέσεων βιωσιμότητας και τους πίνακες εργαλείων. Ως αποτέλεσμα, παρέχονται τρία παραδείγματα παρακολούθησης και αναφοράς, τα οποία μπορείτε να εξερευνήσετε. Τέλος, το </w:t>
      </w:r>
      <w:r>
        <w:t>PATHFINDER</w:t>
      </w:r>
      <w:r w:rsidRPr="00071880">
        <w:rPr>
          <w:lang w:val="el-GR"/>
        </w:rPr>
        <w:t>+ προτείνει το δικό του εργαλείο για το σκοπό αυτό.</w:t>
      </w:r>
    </w:p>
    <w:p w14:paraId="598A7A53" w14:textId="77777777" w:rsidR="005174D1" w:rsidRPr="00071880" w:rsidRDefault="00240E91">
      <w:pPr>
        <w:pBdr>
          <w:top w:val="nil"/>
          <w:left w:val="nil"/>
          <w:bottom w:val="nil"/>
          <w:right w:val="nil"/>
          <w:between w:val="nil"/>
        </w:pBdr>
        <w:jc w:val="both"/>
        <w:rPr>
          <w:b/>
          <w:i/>
          <w:lang w:val="el-GR"/>
        </w:rPr>
      </w:pPr>
      <w:r w:rsidRPr="00071880">
        <w:rPr>
          <w:lang w:val="el-GR"/>
        </w:rPr>
        <w:t xml:space="preserve">Έτσι, ακολουθούν παραδείγματα που βασίζονται σε άλλους πόρους που μπορείτε να εξερευνήσετε μόνοι σας. Αργότερα παρέχουμε ένα εργαλείο, το οποίο ονομάζεται </w:t>
      </w:r>
      <w:r w:rsidRPr="00071880">
        <w:rPr>
          <w:b/>
          <w:i/>
          <w:lang w:val="el-GR"/>
        </w:rPr>
        <w:t>"Μετρήσεις για πίνακες βιωσιμότητας σε επιχειρήσεις υπό την ηγεσία της κοινότητας".</w:t>
      </w:r>
    </w:p>
    <w:p w14:paraId="30839819" w14:textId="77777777" w:rsidR="005174D1" w:rsidRPr="00071880" w:rsidRDefault="00240E91">
      <w:pPr>
        <w:spacing w:before="240" w:after="0" w:line="360" w:lineRule="auto"/>
        <w:jc w:val="both"/>
        <w:rPr>
          <w:rFonts w:ascii="Arial" w:eastAsia="Arial" w:hAnsi="Arial" w:cs="Arial"/>
          <w:b/>
          <w:lang w:val="el-GR"/>
        </w:rPr>
      </w:pPr>
      <w:r w:rsidRPr="00071880">
        <w:rPr>
          <w:rFonts w:ascii="Arial" w:eastAsia="Arial" w:hAnsi="Arial" w:cs="Arial"/>
          <w:lang w:val="el-GR"/>
        </w:rPr>
        <w:t xml:space="preserve"> </w:t>
      </w:r>
      <w:r w:rsidRPr="00071880">
        <w:rPr>
          <w:rFonts w:ascii="Arial" w:eastAsia="Arial" w:hAnsi="Arial" w:cs="Arial"/>
          <w:b/>
          <w:lang w:val="el-GR"/>
        </w:rPr>
        <w:t>ΠΑΡΑΔΕΊΓΜΑΤΑ:</w:t>
      </w:r>
    </w:p>
    <w:p w14:paraId="436EB7AC" w14:textId="3CC6FA9E" w:rsidR="005174D1" w:rsidRPr="00583A35" w:rsidRDefault="00583A35" w:rsidP="00583A35">
      <w:pPr>
        <w:spacing w:before="240" w:after="0" w:line="360" w:lineRule="auto"/>
        <w:jc w:val="both"/>
        <w:rPr>
          <w:rFonts w:ascii="Arial" w:eastAsia="Arial" w:hAnsi="Arial" w:cs="Arial"/>
          <w:lang w:val="el-GR"/>
        </w:rPr>
      </w:pPr>
      <w:r w:rsidRPr="00583A35">
        <w:rPr>
          <w:rFonts w:ascii="Arial" w:eastAsia="Arial" w:hAnsi="Arial" w:cs="Arial"/>
          <w:lang w:val="el-GR"/>
        </w:rPr>
        <w:t xml:space="preserve"> I</w:t>
      </w:r>
      <w:r>
        <w:rPr>
          <w:rFonts w:ascii="Arial" w:eastAsia="Arial" w:hAnsi="Arial" w:cs="Arial"/>
          <w:lang w:val="el-GR"/>
        </w:rPr>
        <w:t xml:space="preserve">. </w:t>
      </w:r>
      <w:r w:rsidR="00240E91" w:rsidRPr="00583A35">
        <w:rPr>
          <w:rFonts w:ascii="Arial" w:eastAsia="Arial" w:hAnsi="Arial" w:cs="Arial"/>
          <w:lang w:val="el-GR"/>
        </w:rPr>
        <w:t>Το πρώτο παράδειγμα – Υποβολή εκθέσεων με βάση τις Δέκα Αρχές του Οικουμενικού Συμφώνου των Ηνωμένων Εθνών (</w:t>
      </w:r>
      <w:hyperlink r:id="rId31">
        <w:r w:rsidR="00240E91" w:rsidRPr="00583A35">
          <w:rPr>
            <w:rFonts w:ascii="Arial" w:eastAsia="Arial" w:hAnsi="Arial" w:cs="Arial"/>
            <w:color w:val="1155CC"/>
            <w:u w:val="single"/>
          </w:rPr>
          <w:t>https</w:t>
        </w:r>
        <w:r w:rsidR="00240E91" w:rsidRPr="00583A35">
          <w:rPr>
            <w:rFonts w:ascii="Arial" w:eastAsia="Arial" w:hAnsi="Arial" w:cs="Arial"/>
            <w:color w:val="1155CC"/>
            <w:u w:val="single"/>
            <w:lang w:val="el-GR"/>
          </w:rPr>
          <w:t>://</w:t>
        </w:r>
        <w:proofErr w:type="spellStart"/>
        <w:r w:rsidR="00240E91" w:rsidRPr="00583A35">
          <w:rPr>
            <w:rFonts w:ascii="Arial" w:eastAsia="Arial" w:hAnsi="Arial" w:cs="Arial"/>
            <w:color w:val="1155CC"/>
            <w:u w:val="single"/>
          </w:rPr>
          <w:t>unglobalcompact</w:t>
        </w:r>
        <w:proofErr w:type="spellEnd"/>
        <w:r w:rsidR="00240E91" w:rsidRPr="00583A35">
          <w:rPr>
            <w:rFonts w:ascii="Arial" w:eastAsia="Arial" w:hAnsi="Arial" w:cs="Arial"/>
            <w:color w:val="1155CC"/>
            <w:u w:val="single"/>
            <w:lang w:val="el-GR"/>
          </w:rPr>
          <w:t>.</w:t>
        </w:r>
        <w:r w:rsidR="00240E91" w:rsidRPr="00583A35">
          <w:rPr>
            <w:rFonts w:ascii="Arial" w:eastAsia="Arial" w:hAnsi="Arial" w:cs="Arial"/>
            <w:color w:val="1155CC"/>
            <w:u w:val="single"/>
          </w:rPr>
          <w:t>org</w:t>
        </w:r>
        <w:r w:rsidR="00240E91" w:rsidRPr="00583A35">
          <w:rPr>
            <w:rFonts w:ascii="Arial" w:eastAsia="Arial" w:hAnsi="Arial" w:cs="Arial"/>
            <w:color w:val="1155CC"/>
            <w:u w:val="single"/>
            <w:lang w:val="el-GR"/>
          </w:rPr>
          <w:t>/</w:t>
        </w:r>
        <w:r w:rsidR="00240E91" w:rsidRPr="00583A35">
          <w:rPr>
            <w:rFonts w:ascii="Arial" w:eastAsia="Arial" w:hAnsi="Arial" w:cs="Arial"/>
            <w:color w:val="1155CC"/>
            <w:u w:val="single"/>
          </w:rPr>
          <w:t>what</w:t>
        </w:r>
        <w:r w:rsidR="00240E91" w:rsidRPr="00583A35">
          <w:rPr>
            <w:rFonts w:ascii="Arial" w:eastAsia="Arial" w:hAnsi="Arial" w:cs="Arial"/>
            <w:color w:val="1155CC"/>
            <w:u w:val="single"/>
            <w:lang w:val="el-GR"/>
          </w:rPr>
          <w:t>-</w:t>
        </w:r>
        <w:r w:rsidR="00240E91" w:rsidRPr="00583A35">
          <w:rPr>
            <w:rFonts w:ascii="Arial" w:eastAsia="Arial" w:hAnsi="Arial" w:cs="Arial"/>
            <w:color w:val="1155CC"/>
            <w:u w:val="single"/>
          </w:rPr>
          <w:t>is</w:t>
        </w:r>
        <w:r w:rsidR="00240E91" w:rsidRPr="00583A35">
          <w:rPr>
            <w:rFonts w:ascii="Arial" w:eastAsia="Arial" w:hAnsi="Arial" w:cs="Arial"/>
            <w:color w:val="1155CC"/>
            <w:u w:val="single"/>
            <w:lang w:val="el-GR"/>
          </w:rPr>
          <w:t>-</w:t>
        </w:r>
        <w:proofErr w:type="spellStart"/>
        <w:r w:rsidR="00240E91" w:rsidRPr="00583A35">
          <w:rPr>
            <w:rFonts w:ascii="Arial" w:eastAsia="Arial" w:hAnsi="Arial" w:cs="Arial"/>
            <w:color w:val="1155CC"/>
            <w:u w:val="single"/>
          </w:rPr>
          <w:t>gc</w:t>
        </w:r>
        <w:proofErr w:type="spellEnd"/>
        <w:r w:rsidR="00240E91" w:rsidRPr="00583A35">
          <w:rPr>
            <w:rFonts w:ascii="Arial" w:eastAsia="Arial" w:hAnsi="Arial" w:cs="Arial"/>
            <w:color w:val="1155CC"/>
            <w:u w:val="single"/>
            <w:lang w:val="el-GR"/>
          </w:rPr>
          <w:t>/</w:t>
        </w:r>
        <w:r w:rsidR="00240E91" w:rsidRPr="00583A35">
          <w:rPr>
            <w:rFonts w:ascii="Arial" w:eastAsia="Arial" w:hAnsi="Arial" w:cs="Arial"/>
            <w:color w:val="1155CC"/>
            <w:u w:val="single"/>
          </w:rPr>
          <w:t>mission</w:t>
        </w:r>
        <w:r w:rsidR="00240E91" w:rsidRPr="00583A35">
          <w:rPr>
            <w:rFonts w:ascii="Arial" w:eastAsia="Arial" w:hAnsi="Arial" w:cs="Arial"/>
            <w:color w:val="1155CC"/>
            <w:u w:val="single"/>
            <w:lang w:val="el-GR"/>
          </w:rPr>
          <w:t>/</w:t>
        </w:r>
        <w:r w:rsidR="00240E91" w:rsidRPr="00583A35">
          <w:rPr>
            <w:rFonts w:ascii="Arial" w:eastAsia="Arial" w:hAnsi="Arial" w:cs="Arial"/>
            <w:color w:val="1155CC"/>
            <w:u w:val="single"/>
          </w:rPr>
          <w:t>principles</w:t>
        </w:r>
      </w:hyperlink>
      <w:r w:rsidR="00240E91" w:rsidRPr="00583A35">
        <w:rPr>
          <w:rFonts w:ascii="Arial" w:eastAsia="Arial" w:hAnsi="Arial" w:cs="Arial"/>
          <w:lang w:val="el-GR"/>
        </w:rPr>
        <w:t>)</w:t>
      </w:r>
    </w:p>
    <w:p w14:paraId="09890AFE" w14:textId="77777777" w:rsidR="005174D1" w:rsidRPr="00071880" w:rsidRDefault="00240E91">
      <w:pPr>
        <w:spacing w:after="0" w:line="360" w:lineRule="auto"/>
        <w:jc w:val="both"/>
        <w:rPr>
          <w:rFonts w:ascii="Arial" w:eastAsia="Arial" w:hAnsi="Arial" w:cs="Arial"/>
          <w:lang w:val="el-GR"/>
        </w:rPr>
      </w:pPr>
      <w:r>
        <w:rPr>
          <w:rFonts w:ascii="Arial" w:eastAsia="Arial" w:hAnsi="Arial" w:cs="Arial"/>
        </w:rPr>
        <w:lastRenderedPageBreak/>
        <w:t>II</w:t>
      </w:r>
      <w:r w:rsidRPr="00071880">
        <w:rPr>
          <w:rFonts w:ascii="Arial" w:eastAsia="Arial" w:hAnsi="Arial" w:cs="Arial"/>
          <w:lang w:val="el-GR"/>
        </w:rPr>
        <w:t>. Το δεύτερο παράδειγμα - ερωτηματολόγιο υποβολής εκθέσεων βιωσιμότητας - βασίζεται στο ερωτηματολόγιο βιώσιμων προμηθευτών που εκπόνησε η Λιθουανική Ένωση Υπεύθυνων Επιχειρήσεων (</w:t>
      </w:r>
      <w:hyperlink r:id="rId32">
        <w:r>
          <w:rPr>
            <w:rFonts w:ascii="Arial" w:eastAsia="Arial" w:hAnsi="Arial" w:cs="Arial"/>
            <w:color w:val="1155CC"/>
            <w:u w:val="single"/>
          </w:rPr>
          <w:t>https</w:t>
        </w:r>
        <w:r w:rsidRPr="00071880">
          <w:rPr>
            <w:rFonts w:ascii="Arial" w:eastAsia="Arial" w:hAnsi="Arial" w:cs="Arial"/>
            <w:color w:val="1155CC"/>
            <w:u w:val="single"/>
            <w:lang w:val="el-GR"/>
          </w:rPr>
          <w:t>://</w:t>
        </w:r>
        <w:proofErr w:type="spellStart"/>
        <w:r>
          <w:rPr>
            <w:rFonts w:ascii="Arial" w:eastAsia="Arial" w:hAnsi="Arial" w:cs="Arial"/>
            <w:color w:val="1155CC"/>
            <w:u w:val="single"/>
          </w:rPr>
          <w:t>atsakingasverslas</w:t>
        </w:r>
        <w:proofErr w:type="spellEnd"/>
        <w:r w:rsidRPr="00071880">
          <w:rPr>
            <w:rFonts w:ascii="Arial" w:eastAsia="Arial" w:hAnsi="Arial" w:cs="Arial"/>
            <w:color w:val="1155CC"/>
            <w:u w:val="single"/>
            <w:lang w:val="el-GR"/>
          </w:rPr>
          <w:t>.</w:t>
        </w:r>
        <w:proofErr w:type="spellStart"/>
        <w:r>
          <w:rPr>
            <w:rFonts w:ascii="Arial" w:eastAsia="Arial" w:hAnsi="Arial" w:cs="Arial"/>
            <w:color w:val="1155CC"/>
            <w:u w:val="single"/>
          </w:rPr>
          <w:t>lt</w:t>
        </w:r>
        <w:proofErr w:type="spellEnd"/>
        <w:r w:rsidRPr="00071880">
          <w:rPr>
            <w:rFonts w:ascii="Arial" w:eastAsia="Arial" w:hAnsi="Arial" w:cs="Arial"/>
            <w:color w:val="1155CC"/>
            <w:u w:val="single"/>
            <w:lang w:val="el-GR"/>
          </w:rPr>
          <w:t>/</w:t>
        </w:r>
        <w:proofErr w:type="spellStart"/>
        <w:r>
          <w:rPr>
            <w:rFonts w:ascii="Arial" w:eastAsia="Arial" w:hAnsi="Arial" w:cs="Arial"/>
            <w:color w:val="1155CC"/>
            <w:u w:val="single"/>
          </w:rPr>
          <w:t>en</w:t>
        </w:r>
        <w:proofErr w:type="spellEnd"/>
        <w:r w:rsidRPr="00071880">
          <w:rPr>
            <w:rFonts w:ascii="Arial" w:eastAsia="Arial" w:hAnsi="Arial" w:cs="Arial"/>
            <w:color w:val="1155CC"/>
            <w:u w:val="single"/>
            <w:lang w:val="el-GR"/>
          </w:rPr>
          <w:t>/</w:t>
        </w:r>
        <w:r>
          <w:rPr>
            <w:rFonts w:ascii="Arial" w:eastAsia="Arial" w:hAnsi="Arial" w:cs="Arial"/>
            <w:color w:val="1155CC"/>
            <w:u w:val="single"/>
          </w:rPr>
          <w:t>home</w:t>
        </w:r>
        <w:r w:rsidRPr="00071880">
          <w:rPr>
            <w:rFonts w:ascii="Arial" w:eastAsia="Arial" w:hAnsi="Arial" w:cs="Arial"/>
            <w:color w:val="1155CC"/>
            <w:u w:val="single"/>
            <w:lang w:val="el-GR"/>
          </w:rPr>
          <w:t>/</w:t>
        </w:r>
      </w:hyperlink>
      <w:r w:rsidRPr="00071880">
        <w:rPr>
          <w:rFonts w:ascii="Arial" w:eastAsia="Arial" w:hAnsi="Arial" w:cs="Arial"/>
          <w:lang w:val="el-GR"/>
        </w:rPr>
        <w:t>)</w:t>
      </w:r>
    </w:p>
    <w:p w14:paraId="69776D04" w14:textId="77777777" w:rsidR="005174D1" w:rsidRDefault="00240E91">
      <w:pPr>
        <w:spacing w:after="0" w:line="360" w:lineRule="auto"/>
        <w:jc w:val="both"/>
        <w:rPr>
          <w:rFonts w:ascii="Arial" w:eastAsia="Arial" w:hAnsi="Arial" w:cs="Arial"/>
        </w:rPr>
      </w:pPr>
      <w:r>
        <w:rPr>
          <w:rFonts w:ascii="Arial" w:eastAsia="Arial" w:hAnsi="Arial" w:cs="Arial"/>
        </w:rPr>
        <w:t xml:space="preserve">III. </w:t>
      </w:r>
      <w:proofErr w:type="spellStart"/>
      <w:r>
        <w:rPr>
          <w:rFonts w:ascii="Arial" w:eastAsia="Arial" w:hAnsi="Arial" w:cs="Arial"/>
        </w:rPr>
        <w:t>Το</w:t>
      </w:r>
      <w:proofErr w:type="spellEnd"/>
      <w:r>
        <w:rPr>
          <w:rFonts w:ascii="Arial" w:eastAsia="Arial" w:hAnsi="Arial" w:cs="Arial"/>
        </w:rPr>
        <w:t xml:space="preserve"> </w:t>
      </w:r>
      <w:proofErr w:type="spellStart"/>
      <w:r>
        <w:rPr>
          <w:rFonts w:ascii="Arial" w:eastAsia="Arial" w:hAnsi="Arial" w:cs="Arial"/>
        </w:rPr>
        <w:t>τρίτο</w:t>
      </w:r>
      <w:proofErr w:type="spellEnd"/>
      <w:r>
        <w:rPr>
          <w:rFonts w:ascii="Arial" w:eastAsia="Arial" w:hAnsi="Arial" w:cs="Arial"/>
        </w:rPr>
        <w:t xml:space="preserve"> πα</w:t>
      </w:r>
      <w:proofErr w:type="spellStart"/>
      <w:r>
        <w:rPr>
          <w:rFonts w:ascii="Arial" w:eastAsia="Arial" w:hAnsi="Arial" w:cs="Arial"/>
        </w:rPr>
        <w:t>ράδειγμ</w:t>
      </w:r>
      <w:proofErr w:type="spellEnd"/>
      <w:r>
        <w:rPr>
          <w:rFonts w:ascii="Arial" w:eastAsia="Arial" w:hAnsi="Arial" w:cs="Arial"/>
        </w:rPr>
        <w:t>α - Employee Sustainability Dashboard - βα</w:t>
      </w:r>
      <w:proofErr w:type="spellStart"/>
      <w:r>
        <w:rPr>
          <w:rFonts w:ascii="Arial" w:eastAsia="Arial" w:hAnsi="Arial" w:cs="Arial"/>
        </w:rPr>
        <w:t>σίζετ</w:t>
      </w:r>
      <w:proofErr w:type="spellEnd"/>
      <w:r>
        <w:rPr>
          <w:rFonts w:ascii="Arial" w:eastAsia="Arial" w:hAnsi="Arial" w:cs="Arial"/>
        </w:rPr>
        <w:t xml:space="preserve">αι </w:t>
      </w:r>
      <w:proofErr w:type="spellStart"/>
      <w:r>
        <w:rPr>
          <w:rFonts w:ascii="Arial" w:eastAsia="Arial" w:hAnsi="Arial" w:cs="Arial"/>
        </w:rPr>
        <w:t>στο</w:t>
      </w:r>
      <w:proofErr w:type="spellEnd"/>
      <w:r>
        <w:rPr>
          <w:rFonts w:ascii="Arial" w:eastAsia="Arial" w:hAnsi="Arial" w:cs="Arial"/>
        </w:rPr>
        <w:t xml:space="preserve"> Global Reporting Initiative (GRI) (</w:t>
      </w:r>
      <w:hyperlink r:id="rId33">
        <w:r>
          <w:rPr>
            <w:rFonts w:ascii="Arial" w:eastAsia="Arial" w:hAnsi="Arial" w:cs="Arial"/>
            <w:color w:val="1155CC"/>
            <w:u w:val="single"/>
          </w:rPr>
          <w:t>https://www.globalreporting.org/</w:t>
        </w:r>
      </w:hyperlink>
      <w:r>
        <w:rPr>
          <w:rFonts w:ascii="Arial" w:eastAsia="Arial" w:hAnsi="Arial" w:cs="Arial"/>
        </w:rPr>
        <w:t>)</w:t>
      </w:r>
    </w:p>
    <w:p w14:paraId="259E1BE1" w14:textId="77777777" w:rsidR="005174D1" w:rsidRPr="00071880" w:rsidRDefault="00240E91">
      <w:pPr>
        <w:pStyle w:val="2"/>
        <w:keepNext w:val="0"/>
        <w:keepLines w:val="0"/>
        <w:spacing w:before="360"/>
        <w:rPr>
          <w:rFonts w:ascii="Arial" w:eastAsia="Arial" w:hAnsi="Arial" w:cs="Arial"/>
          <w:color w:val="2E74B5"/>
          <w:sz w:val="26"/>
          <w:szCs w:val="26"/>
          <w:lang w:val="el-GR"/>
        </w:rPr>
      </w:pPr>
      <w:bookmarkStart w:id="19" w:name="_heading=h.we4aj2nyor16" w:colFirst="0" w:colLast="0"/>
      <w:bookmarkEnd w:id="19"/>
      <w:r w:rsidRPr="00071880">
        <w:rPr>
          <w:rFonts w:ascii="Arial" w:eastAsia="Arial" w:hAnsi="Arial" w:cs="Arial"/>
          <w:color w:val="2E74B5"/>
          <w:sz w:val="26"/>
          <w:szCs w:val="26"/>
          <w:lang w:val="el-GR"/>
        </w:rPr>
        <w:t xml:space="preserve">2. Παράδειγμα </w:t>
      </w:r>
      <w:r>
        <w:rPr>
          <w:rFonts w:ascii="Arial" w:eastAsia="Arial" w:hAnsi="Arial" w:cs="Arial"/>
          <w:color w:val="2E74B5"/>
          <w:sz w:val="26"/>
          <w:szCs w:val="26"/>
        </w:rPr>
        <w:t>I</w:t>
      </w:r>
      <w:r w:rsidRPr="00071880">
        <w:rPr>
          <w:rFonts w:ascii="Arial" w:eastAsia="Arial" w:hAnsi="Arial" w:cs="Arial"/>
          <w:color w:val="2E74B5"/>
          <w:sz w:val="26"/>
          <w:szCs w:val="26"/>
          <w:lang w:val="el-GR"/>
        </w:rPr>
        <w:t xml:space="preserve"> – Υποβολή εκθέσεων βάσει των δέκα αρχών του Παγκόσμιου Συμφώνου των Ηνωμένων Εθνών</w:t>
      </w:r>
    </w:p>
    <w:p w14:paraId="3DA05005" w14:textId="77777777" w:rsidR="005174D1" w:rsidRPr="00071880" w:rsidRDefault="00240E91">
      <w:pPr>
        <w:pBdr>
          <w:top w:val="nil"/>
          <w:left w:val="nil"/>
          <w:bottom w:val="nil"/>
          <w:right w:val="nil"/>
          <w:between w:val="nil"/>
        </w:pBdr>
        <w:jc w:val="both"/>
        <w:rPr>
          <w:rFonts w:ascii="Arial" w:eastAsia="Arial" w:hAnsi="Arial" w:cs="Arial"/>
          <w:lang w:val="el-GR"/>
        </w:rPr>
      </w:pPr>
      <w:r w:rsidRPr="00071880">
        <w:rPr>
          <w:rFonts w:ascii="Arial" w:eastAsia="Arial" w:hAnsi="Arial" w:cs="Arial"/>
          <w:lang w:val="el-GR"/>
        </w:rPr>
        <w:t xml:space="preserve"> Το πρώτο παράδειγμα βασίζεται στις Δέκα Αρχές του Παγκόσμιου Συμφώνου των Ηνωμένων Εθνών.</w:t>
      </w:r>
    </w:p>
    <w:p w14:paraId="4A2A9C05" w14:textId="77777777" w:rsidR="005174D1" w:rsidRPr="00071880" w:rsidRDefault="00240E91">
      <w:pPr>
        <w:pBdr>
          <w:top w:val="nil"/>
          <w:left w:val="nil"/>
          <w:bottom w:val="nil"/>
          <w:right w:val="nil"/>
          <w:between w:val="nil"/>
        </w:pBdr>
        <w:jc w:val="both"/>
        <w:rPr>
          <w:rFonts w:ascii="Arial" w:eastAsia="Arial" w:hAnsi="Arial" w:cs="Arial"/>
          <w:lang w:val="el-GR"/>
        </w:rPr>
      </w:pPr>
      <w:r w:rsidRPr="00071880">
        <w:rPr>
          <w:rFonts w:ascii="Arial" w:eastAsia="Arial" w:hAnsi="Arial" w:cs="Arial"/>
          <w:lang w:val="el-GR"/>
        </w:rPr>
        <w:t>Ο πίνακας 1 παρέχει τον κατάλογο των δέκα αρχών (πίνακας 2).</w:t>
      </w:r>
    </w:p>
    <w:p w14:paraId="5FB03B3D" w14:textId="77777777" w:rsidR="005174D1" w:rsidRPr="00071880" w:rsidRDefault="00240E91">
      <w:pPr>
        <w:spacing w:before="240" w:after="0" w:line="360" w:lineRule="auto"/>
        <w:jc w:val="both"/>
        <w:rPr>
          <w:rFonts w:ascii="Arial" w:eastAsia="Arial" w:hAnsi="Arial" w:cs="Arial"/>
          <w:lang w:val="el-GR"/>
        </w:rPr>
      </w:pPr>
      <w:r w:rsidRPr="00071880">
        <w:rPr>
          <w:rFonts w:ascii="Arial" w:eastAsia="Arial" w:hAnsi="Arial" w:cs="Arial"/>
          <w:lang w:val="el-GR"/>
        </w:rPr>
        <w:t>Πίνακας 2. Οι Δέκα Αρχές του Οικουμενικού Συμφώνου του ΟΗΕ (πηγή:</w:t>
      </w:r>
      <w:hyperlink r:id="rId34">
        <w:r w:rsidRPr="00071880">
          <w:rPr>
            <w:rFonts w:ascii="Arial" w:eastAsia="Arial" w:hAnsi="Arial" w:cs="Arial"/>
            <w:lang w:val="el-GR"/>
          </w:rPr>
          <w:t xml:space="preserve"> </w:t>
        </w:r>
      </w:hyperlink>
      <w:hyperlink r:id="rId35">
        <w:r>
          <w:rPr>
            <w:rFonts w:ascii="Arial" w:eastAsia="Arial" w:hAnsi="Arial" w:cs="Arial"/>
            <w:color w:val="1155CC"/>
            <w:u w:val="single"/>
          </w:rPr>
          <w:t>https</w:t>
        </w:r>
        <w:r w:rsidRPr="00071880">
          <w:rPr>
            <w:rFonts w:ascii="Arial" w:eastAsia="Arial" w:hAnsi="Arial" w:cs="Arial"/>
            <w:color w:val="1155CC"/>
            <w:u w:val="single"/>
            <w:lang w:val="el-GR"/>
          </w:rPr>
          <w:t>://</w:t>
        </w:r>
        <w:proofErr w:type="spellStart"/>
        <w:r>
          <w:rPr>
            <w:rFonts w:ascii="Arial" w:eastAsia="Arial" w:hAnsi="Arial" w:cs="Arial"/>
            <w:color w:val="1155CC"/>
            <w:u w:val="single"/>
          </w:rPr>
          <w:t>unglobalcompact</w:t>
        </w:r>
        <w:proofErr w:type="spellEnd"/>
        <w:r w:rsidRPr="00071880">
          <w:rPr>
            <w:rFonts w:ascii="Arial" w:eastAsia="Arial" w:hAnsi="Arial" w:cs="Arial"/>
            <w:color w:val="1155CC"/>
            <w:u w:val="single"/>
            <w:lang w:val="el-GR"/>
          </w:rPr>
          <w:t>.</w:t>
        </w:r>
        <w:r>
          <w:rPr>
            <w:rFonts w:ascii="Arial" w:eastAsia="Arial" w:hAnsi="Arial" w:cs="Arial"/>
            <w:color w:val="1155CC"/>
            <w:u w:val="single"/>
          </w:rPr>
          <w:t>org</w:t>
        </w:r>
        <w:r w:rsidRPr="00071880">
          <w:rPr>
            <w:rFonts w:ascii="Arial" w:eastAsia="Arial" w:hAnsi="Arial" w:cs="Arial"/>
            <w:color w:val="1155CC"/>
            <w:u w:val="single"/>
            <w:lang w:val="el-GR"/>
          </w:rPr>
          <w:t>/</w:t>
        </w:r>
        <w:r>
          <w:rPr>
            <w:rFonts w:ascii="Arial" w:eastAsia="Arial" w:hAnsi="Arial" w:cs="Arial"/>
            <w:color w:val="1155CC"/>
            <w:u w:val="single"/>
          </w:rPr>
          <w:t>what</w:t>
        </w:r>
        <w:r w:rsidRPr="00071880">
          <w:rPr>
            <w:rFonts w:ascii="Arial" w:eastAsia="Arial" w:hAnsi="Arial" w:cs="Arial"/>
            <w:color w:val="1155CC"/>
            <w:u w:val="single"/>
            <w:lang w:val="el-GR"/>
          </w:rPr>
          <w:t>-</w:t>
        </w:r>
        <w:r>
          <w:rPr>
            <w:rFonts w:ascii="Arial" w:eastAsia="Arial" w:hAnsi="Arial" w:cs="Arial"/>
            <w:color w:val="1155CC"/>
            <w:u w:val="single"/>
          </w:rPr>
          <w:t>is</w:t>
        </w:r>
        <w:r w:rsidRPr="00071880">
          <w:rPr>
            <w:rFonts w:ascii="Arial" w:eastAsia="Arial" w:hAnsi="Arial" w:cs="Arial"/>
            <w:color w:val="1155CC"/>
            <w:u w:val="single"/>
            <w:lang w:val="el-GR"/>
          </w:rPr>
          <w:t>-</w:t>
        </w:r>
        <w:proofErr w:type="spellStart"/>
        <w:r>
          <w:rPr>
            <w:rFonts w:ascii="Arial" w:eastAsia="Arial" w:hAnsi="Arial" w:cs="Arial"/>
            <w:color w:val="1155CC"/>
            <w:u w:val="single"/>
          </w:rPr>
          <w:t>gc</w:t>
        </w:r>
        <w:proofErr w:type="spellEnd"/>
        <w:r w:rsidRPr="00071880">
          <w:rPr>
            <w:rFonts w:ascii="Arial" w:eastAsia="Arial" w:hAnsi="Arial" w:cs="Arial"/>
            <w:color w:val="1155CC"/>
            <w:u w:val="single"/>
            <w:lang w:val="el-GR"/>
          </w:rPr>
          <w:t>/</w:t>
        </w:r>
        <w:r>
          <w:rPr>
            <w:rFonts w:ascii="Arial" w:eastAsia="Arial" w:hAnsi="Arial" w:cs="Arial"/>
            <w:color w:val="1155CC"/>
            <w:u w:val="single"/>
          </w:rPr>
          <w:t>mission</w:t>
        </w:r>
        <w:r w:rsidRPr="00071880">
          <w:rPr>
            <w:rFonts w:ascii="Arial" w:eastAsia="Arial" w:hAnsi="Arial" w:cs="Arial"/>
            <w:color w:val="1155CC"/>
            <w:u w:val="single"/>
            <w:lang w:val="el-GR"/>
          </w:rPr>
          <w:t>/</w:t>
        </w:r>
        <w:r>
          <w:rPr>
            <w:rFonts w:ascii="Arial" w:eastAsia="Arial" w:hAnsi="Arial" w:cs="Arial"/>
            <w:color w:val="1155CC"/>
            <w:u w:val="single"/>
          </w:rPr>
          <w:t>principles</w:t>
        </w:r>
      </w:hyperlink>
      <w:r w:rsidRPr="00071880">
        <w:rPr>
          <w:rFonts w:ascii="Arial" w:eastAsia="Arial" w:hAnsi="Arial" w:cs="Arial"/>
          <w:lang w:val="el-GR"/>
        </w:rPr>
        <w:t>)</w:t>
      </w:r>
    </w:p>
    <w:tbl>
      <w:tblPr>
        <w:tblStyle w:val="afe"/>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2"/>
        <w:gridCol w:w="6903"/>
      </w:tblGrid>
      <w:tr w:rsidR="005174D1" w14:paraId="6A124BB2" w14:textId="77777777">
        <w:trPr>
          <w:trHeight w:val="315"/>
        </w:trPr>
        <w:tc>
          <w:tcPr>
            <w:tcW w:w="212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DD81AF"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6902" w:type="dxa"/>
            <w:tcBorders>
              <w:top w:val="single" w:sz="8" w:space="0" w:color="000000"/>
              <w:bottom w:val="single" w:sz="8" w:space="0" w:color="000000"/>
              <w:right w:val="single" w:sz="8" w:space="0" w:color="000000"/>
            </w:tcBorders>
            <w:tcMar>
              <w:top w:w="0" w:type="dxa"/>
              <w:left w:w="100" w:type="dxa"/>
              <w:bottom w:w="0" w:type="dxa"/>
              <w:right w:w="100" w:type="dxa"/>
            </w:tcMar>
          </w:tcPr>
          <w:p w14:paraId="7AC4C6FA" w14:textId="77777777" w:rsidR="005174D1" w:rsidRDefault="00240E91">
            <w:pPr>
              <w:spacing w:after="0" w:line="276" w:lineRule="auto"/>
              <w:jc w:val="both"/>
              <w:rPr>
                <w:rFonts w:ascii="Arial" w:eastAsia="Arial" w:hAnsi="Arial" w:cs="Arial"/>
                <w:b/>
              </w:rPr>
            </w:pPr>
            <w:proofErr w:type="spellStart"/>
            <w:r>
              <w:rPr>
                <w:rFonts w:ascii="Arial" w:eastAsia="Arial" w:hAnsi="Arial" w:cs="Arial"/>
                <w:b/>
              </w:rPr>
              <w:t>Αρχή</w:t>
            </w:r>
            <w:proofErr w:type="spellEnd"/>
            <w:r>
              <w:rPr>
                <w:rFonts w:ascii="Arial" w:eastAsia="Arial" w:hAnsi="Arial" w:cs="Arial"/>
                <w:b/>
              </w:rPr>
              <w:t xml:space="preserve"> </w:t>
            </w:r>
          </w:p>
        </w:tc>
      </w:tr>
      <w:tr w:rsidR="005174D1" w:rsidRPr="00071880" w14:paraId="66EC6A12" w14:textId="77777777">
        <w:trPr>
          <w:trHeight w:val="930"/>
        </w:trPr>
        <w:tc>
          <w:tcPr>
            <w:tcW w:w="2122"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5AEED4A3"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Ανθρώ</w:t>
            </w:r>
            <w:proofErr w:type="spellEnd"/>
            <w:r>
              <w:rPr>
                <w:rFonts w:ascii="Arial" w:eastAsia="Arial" w:hAnsi="Arial" w:cs="Arial"/>
              </w:rPr>
              <w:t xml:space="preserve">πινα </w:t>
            </w:r>
            <w:proofErr w:type="spellStart"/>
            <w:r>
              <w:rPr>
                <w:rFonts w:ascii="Arial" w:eastAsia="Arial" w:hAnsi="Arial" w:cs="Arial"/>
              </w:rPr>
              <w:t>δικ</w:t>
            </w:r>
            <w:proofErr w:type="spellEnd"/>
            <w:r>
              <w:rPr>
                <w:rFonts w:ascii="Arial" w:eastAsia="Arial" w:hAnsi="Arial" w:cs="Arial"/>
              </w:rPr>
              <w:t>αιώματα</w:t>
            </w:r>
          </w:p>
        </w:tc>
        <w:tc>
          <w:tcPr>
            <w:tcW w:w="6902" w:type="dxa"/>
            <w:tcBorders>
              <w:bottom w:val="single" w:sz="8" w:space="0" w:color="000000"/>
              <w:right w:val="single" w:sz="8" w:space="0" w:color="000000"/>
            </w:tcBorders>
            <w:tcMar>
              <w:top w:w="0" w:type="dxa"/>
              <w:left w:w="100" w:type="dxa"/>
              <w:bottom w:w="0" w:type="dxa"/>
              <w:right w:w="100" w:type="dxa"/>
            </w:tcMar>
          </w:tcPr>
          <w:p w14:paraId="17605D6A" w14:textId="77777777" w:rsidR="005174D1" w:rsidRPr="00071880" w:rsidRDefault="00240E91">
            <w:pPr>
              <w:spacing w:after="0" w:line="276" w:lineRule="auto"/>
              <w:jc w:val="both"/>
              <w:rPr>
                <w:rFonts w:ascii="Arial" w:eastAsia="Arial" w:hAnsi="Arial" w:cs="Arial"/>
                <w:lang w:val="el-GR"/>
              </w:rPr>
            </w:pPr>
            <w:hyperlink r:id="rId36">
              <w:r w:rsidRPr="00071880">
                <w:rPr>
                  <w:rFonts w:ascii="Arial" w:eastAsia="Arial" w:hAnsi="Arial" w:cs="Arial"/>
                  <w:color w:val="00B0F0"/>
                  <w:lang w:val="el-GR"/>
                </w:rPr>
                <w:t>Αρχή 1</w:t>
              </w:r>
            </w:hyperlink>
            <w:r w:rsidRPr="00071880">
              <w:rPr>
                <w:rFonts w:ascii="Arial" w:eastAsia="Arial" w:hAnsi="Arial" w:cs="Arial"/>
                <w:lang w:val="el-GR"/>
              </w:rPr>
              <w:t>: Οι επιχειρήσεις πρέπει να υποστηρίζουν και να σέβονται την προστασία των διεθνώς διακηρυγμένων ανθρωπίνων δικαιωμάτων· και</w:t>
            </w:r>
          </w:p>
        </w:tc>
      </w:tr>
      <w:tr w:rsidR="005174D1" w:rsidRPr="00071880" w14:paraId="04D25489"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AE2815" w14:textId="77777777" w:rsidR="005174D1" w:rsidRPr="00071880" w:rsidRDefault="005174D1">
            <w:pPr>
              <w:rPr>
                <w:lang w:val="el-GR"/>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3244648D" w14:textId="77777777" w:rsidR="005174D1" w:rsidRPr="00071880" w:rsidRDefault="00240E91">
            <w:pPr>
              <w:spacing w:after="0" w:line="276" w:lineRule="auto"/>
              <w:jc w:val="both"/>
              <w:rPr>
                <w:rFonts w:ascii="Arial" w:eastAsia="Arial" w:hAnsi="Arial" w:cs="Arial"/>
                <w:lang w:val="el-GR"/>
              </w:rPr>
            </w:pPr>
            <w:hyperlink r:id="rId37">
              <w:r w:rsidRPr="00071880">
                <w:rPr>
                  <w:rFonts w:ascii="Arial" w:eastAsia="Arial" w:hAnsi="Arial" w:cs="Arial"/>
                  <w:color w:val="00B0F0"/>
                  <w:lang w:val="el-GR"/>
                </w:rPr>
                <w:t>Αρχή 2</w:t>
              </w:r>
            </w:hyperlink>
            <w:r w:rsidRPr="00071880">
              <w:rPr>
                <w:rFonts w:ascii="Arial" w:eastAsia="Arial" w:hAnsi="Arial" w:cs="Arial"/>
                <w:lang w:val="el-GR"/>
              </w:rPr>
              <w:t>: βεβαιωθείτε ότι δεν είναι συνένοχοι σε παραβιάσεις των ανθρωπίνων δικαιωμάτων.</w:t>
            </w:r>
          </w:p>
        </w:tc>
      </w:tr>
      <w:tr w:rsidR="005174D1" w:rsidRPr="00071880" w14:paraId="170025B8" w14:textId="77777777">
        <w:trPr>
          <w:trHeight w:val="9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01C10C"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Εργ</w:t>
            </w:r>
            <w:proofErr w:type="spellEnd"/>
            <w:r>
              <w:rPr>
                <w:rFonts w:ascii="Arial" w:eastAsia="Arial" w:hAnsi="Arial" w:cs="Arial"/>
              </w:rPr>
              <w:t>ασία</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2257A275" w14:textId="77777777" w:rsidR="005174D1" w:rsidRPr="00071880" w:rsidRDefault="00240E91">
            <w:pPr>
              <w:spacing w:after="0" w:line="276" w:lineRule="auto"/>
              <w:jc w:val="both"/>
              <w:rPr>
                <w:rFonts w:ascii="Arial" w:eastAsia="Arial" w:hAnsi="Arial" w:cs="Arial"/>
                <w:lang w:val="el-GR"/>
              </w:rPr>
            </w:pPr>
            <w:hyperlink r:id="rId38">
              <w:r w:rsidRPr="00071880">
                <w:rPr>
                  <w:rFonts w:ascii="Arial" w:eastAsia="Arial" w:hAnsi="Arial" w:cs="Arial"/>
                  <w:color w:val="00B0F0"/>
                  <w:lang w:val="el-GR"/>
                </w:rPr>
                <w:t>Αρχή 3</w:t>
              </w:r>
            </w:hyperlink>
            <w:r w:rsidRPr="00071880">
              <w:rPr>
                <w:rFonts w:ascii="Arial" w:eastAsia="Arial" w:hAnsi="Arial" w:cs="Arial"/>
                <w:color w:val="00B0F0"/>
                <w:lang w:val="el-GR"/>
              </w:rPr>
              <w:t>:</w:t>
            </w:r>
            <w:r w:rsidRPr="00071880">
              <w:rPr>
                <w:rFonts w:ascii="Arial" w:eastAsia="Arial" w:hAnsi="Arial" w:cs="Arial"/>
                <w:lang w:val="el-GR"/>
              </w:rPr>
              <w:t xml:space="preserve"> Οι επιχειρήσεις πρέπει να σέβονται την ελευθερία του </w:t>
            </w:r>
            <w:proofErr w:type="spellStart"/>
            <w:r w:rsidRPr="00071880">
              <w:rPr>
                <w:rFonts w:ascii="Arial" w:eastAsia="Arial" w:hAnsi="Arial" w:cs="Arial"/>
                <w:lang w:val="el-GR"/>
              </w:rPr>
              <w:t>συνεταιρίζεσθαι</w:t>
            </w:r>
            <w:proofErr w:type="spellEnd"/>
            <w:r w:rsidRPr="00071880">
              <w:rPr>
                <w:rFonts w:ascii="Arial" w:eastAsia="Arial" w:hAnsi="Arial" w:cs="Arial"/>
                <w:lang w:val="el-GR"/>
              </w:rPr>
              <w:t xml:space="preserve"> και την αποτελεσματική αναγνώριση του δικαιώματος συλλογικών διαπραγματεύσεων·</w:t>
            </w:r>
          </w:p>
        </w:tc>
      </w:tr>
      <w:tr w:rsidR="005174D1" w:rsidRPr="00071880" w14:paraId="70D48C28"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3B4B2" w14:textId="77777777" w:rsidR="005174D1" w:rsidRPr="00071880" w:rsidRDefault="005174D1">
            <w:pPr>
              <w:rPr>
                <w:lang w:val="el-GR"/>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3827FAFD" w14:textId="77777777" w:rsidR="005174D1" w:rsidRPr="00071880" w:rsidRDefault="00240E91">
            <w:pPr>
              <w:spacing w:after="0" w:line="276" w:lineRule="auto"/>
              <w:jc w:val="both"/>
              <w:rPr>
                <w:rFonts w:ascii="Arial" w:eastAsia="Arial" w:hAnsi="Arial" w:cs="Arial"/>
                <w:lang w:val="el-GR"/>
              </w:rPr>
            </w:pPr>
            <w:hyperlink r:id="rId39">
              <w:r w:rsidRPr="00071880">
                <w:rPr>
                  <w:rFonts w:ascii="Arial" w:eastAsia="Arial" w:hAnsi="Arial" w:cs="Arial"/>
                  <w:color w:val="00B0F0"/>
                  <w:lang w:val="el-GR"/>
                </w:rPr>
                <w:t>Αρχή 4</w:t>
              </w:r>
            </w:hyperlink>
            <w:r w:rsidRPr="00071880">
              <w:rPr>
                <w:rFonts w:ascii="Arial" w:eastAsia="Arial" w:hAnsi="Arial" w:cs="Arial"/>
                <w:lang w:val="el-GR"/>
              </w:rPr>
              <w:t>: εξάλειψη όλων των μορφών καταναγκαστικής και υποχρεωτικής εργασίας·</w:t>
            </w:r>
          </w:p>
        </w:tc>
      </w:tr>
      <w:tr w:rsidR="005174D1" w:rsidRPr="00071880" w14:paraId="666FCE23" w14:textId="77777777">
        <w:trPr>
          <w:trHeight w:val="315"/>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11C8FA" w14:textId="77777777" w:rsidR="005174D1" w:rsidRPr="00071880" w:rsidRDefault="005174D1">
            <w:pPr>
              <w:rPr>
                <w:lang w:val="el-GR"/>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3657EEC5" w14:textId="77777777" w:rsidR="005174D1" w:rsidRPr="00071880" w:rsidRDefault="00240E91">
            <w:pPr>
              <w:spacing w:after="0" w:line="276" w:lineRule="auto"/>
              <w:jc w:val="both"/>
              <w:rPr>
                <w:rFonts w:ascii="Arial" w:eastAsia="Arial" w:hAnsi="Arial" w:cs="Arial"/>
                <w:lang w:val="el-GR"/>
              </w:rPr>
            </w:pPr>
            <w:hyperlink r:id="rId40">
              <w:r w:rsidRPr="00071880">
                <w:rPr>
                  <w:rFonts w:ascii="Arial" w:eastAsia="Arial" w:hAnsi="Arial" w:cs="Arial"/>
                  <w:color w:val="00B0F0"/>
                  <w:lang w:val="el-GR"/>
                </w:rPr>
                <w:t>Αρχή 5</w:t>
              </w:r>
            </w:hyperlink>
            <w:r w:rsidRPr="00071880">
              <w:rPr>
                <w:rFonts w:ascii="Arial" w:eastAsia="Arial" w:hAnsi="Arial" w:cs="Arial"/>
                <w:color w:val="00B0F0"/>
                <w:lang w:val="el-GR"/>
              </w:rPr>
              <w:t>:</w:t>
            </w:r>
            <w:r w:rsidRPr="00071880">
              <w:rPr>
                <w:rFonts w:ascii="Arial" w:eastAsia="Arial" w:hAnsi="Arial" w:cs="Arial"/>
                <w:lang w:val="el-GR"/>
              </w:rPr>
              <w:t xml:space="preserve"> η ουσιαστική κατάργηση της παιδικής εργασίας· και</w:t>
            </w:r>
          </w:p>
        </w:tc>
      </w:tr>
      <w:tr w:rsidR="005174D1" w:rsidRPr="00071880" w14:paraId="39E342F7"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43F4FF" w14:textId="77777777" w:rsidR="005174D1" w:rsidRPr="00071880" w:rsidRDefault="005174D1">
            <w:pPr>
              <w:rPr>
                <w:lang w:val="el-GR"/>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4C1AC423" w14:textId="77777777" w:rsidR="005174D1" w:rsidRPr="00071880" w:rsidRDefault="00240E91">
            <w:pPr>
              <w:spacing w:after="0" w:line="276" w:lineRule="auto"/>
              <w:jc w:val="both"/>
              <w:rPr>
                <w:rFonts w:ascii="Arial" w:eastAsia="Arial" w:hAnsi="Arial" w:cs="Arial"/>
                <w:lang w:val="el-GR"/>
              </w:rPr>
            </w:pPr>
            <w:hyperlink r:id="rId41">
              <w:r w:rsidRPr="00071880">
                <w:rPr>
                  <w:rFonts w:ascii="Arial" w:eastAsia="Arial" w:hAnsi="Arial" w:cs="Arial"/>
                  <w:color w:val="00B0F0"/>
                  <w:lang w:val="el-GR"/>
                </w:rPr>
                <w:t>Αρχή 6</w:t>
              </w:r>
            </w:hyperlink>
            <w:r w:rsidRPr="00071880">
              <w:rPr>
                <w:rFonts w:ascii="Arial" w:eastAsia="Arial" w:hAnsi="Arial" w:cs="Arial"/>
                <w:color w:val="00B0F0"/>
                <w:lang w:val="el-GR"/>
              </w:rPr>
              <w:t>:</w:t>
            </w:r>
            <w:r w:rsidRPr="00071880">
              <w:rPr>
                <w:rFonts w:ascii="Arial" w:eastAsia="Arial" w:hAnsi="Arial" w:cs="Arial"/>
                <w:lang w:val="el-GR"/>
              </w:rPr>
              <w:t xml:space="preserve"> εξάλειψη των διακρίσεων όσον αφορά την απασχόληση και την εργασία.</w:t>
            </w:r>
          </w:p>
        </w:tc>
      </w:tr>
      <w:tr w:rsidR="005174D1" w:rsidRPr="00071880" w14:paraId="264E906C" w14:textId="77777777">
        <w:trPr>
          <w:trHeight w:val="6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8CC5CF"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w:t>
            </w:r>
            <w:proofErr w:type="spellEnd"/>
            <w:r>
              <w:rPr>
                <w:rFonts w:ascii="Arial" w:eastAsia="Arial" w:hAnsi="Arial" w:cs="Arial"/>
              </w:rPr>
              <w:t>βάλλον</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598D8C5C" w14:textId="77777777" w:rsidR="005174D1" w:rsidRPr="00071880" w:rsidRDefault="00240E91">
            <w:pPr>
              <w:spacing w:after="0" w:line="276" w:lineRule="auto"/>
              <w:jc w:val="both"/>
              <w:rPr>
                <w:rFonts w:ascii="Arial" w:eastAsia="Arial" w:hAnsi="Arial" w:cs="Arial"/>
                <w:lang w:val="el-GR"/>
              </w:rPr>
            </w:pPr>
            <w:hyperlink r:id="rId42">
              <w:r w:rsidRPr="00071880">
                <w:rPr>
                  <w:rFonts w:ascii="Arial" w:eastAsia="Arial" w:hAnsi="Arial" w:cs="Arial"/>
                  <w:color w:val="00B0F0"/>
                  <w:lang w:val="el-GR"/>
                </w:rPr>
                <w:t>Αρχή 7</w:t>
              </w:r>
            </w:hyperlink>
            <w:r w:rsidRPr="00071880">
              <w:rPr>
                <w:rFonts w:ascii="Arial" w:eastAsia="Arial" w:hAnsi="Arial" w:cs="Arial"/>
                <w:lang w:val="el-GR"/>
              </w:rPr>
              <w:t>: Οι επιχειρήσεις θα πρέπει να υποστηρίζουν μια προληπτική προσέγγιση στις περιβαλλοντικές προκλήσεις·</w:t>
            </w:r>
          </w:p>
        </w:tc>
      </w:tr>
      <w:tr w:rsidR="005174D1" w:rsidRPr="00071880" w14:paraId="649ECE57"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074166" w14:textId="77777777" w:rsidR="005174D1" w:rsidRPr="00071880" w:rsidRDefault="005174D1">
            <w:pPr>
              <w:rPr>
                <w:lang w:val="el-GR"/>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4464A871" w14:textId="77777777" w:rsidR="005174D1" w:rsidRPr="00071880" w:rsidRDefault="00240E91">
            <w:pPr>
              <w:spacing w:after="0" w:line="276" w:lineRule="auto"/>
              <w:jc w:val="both"/>
              <w:rPr>
                <w:rFonts w:ascii="Arial" w:eastAsia="Arial" w:hAnsi="Arial" w:cs="Arial"/>
                <w:lang w:val="el-GR"/>
              </w:rPr>
            </w:pPr>
            <w:hyperlink r:id="rId43">
              <w:r w:rsidRPr="00071880">
                <w:rPr>
                  <w:rFonts w:ascii="Arial" w:eastAsia="Arial" w:hAnsi="Arial" w:cs="Arial"/>
                  <w:color w:val="00B0F0"/>
                  <w:lang w:val="el-GR"/>
                </w:rPr>
                <w:t>Αρχή 8</w:t>
              </w:r>
            </w:hyperlink>
            <w:r w:rsidRPr="00071880">
              <w:rPr>
                <w:rFonts w:ascii="Arial" w:eastAsia="Arial" w:hAnsi="Arial" w:cs="Arial"/>
                <w:lang w:val="el-GR"/>
              </w:rPr>
              <w:t>: ανάληψη πρωτοβουλιών για την προώθηση μεγαλύτερης περιβαλλοντικής ευθύνης· και</w:t>
            </w:r>
          </w:p>
        </w:tc>
      </w:tr>
      <w:tr w:rsidR="005174D1" w:rsidRPr="00071880" w14:paraId="4C42C929"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5ED0E6" w14:textId="77777777" w:rsidR="005174D1" w:rsidRPr="00071880" w:rsidRDefault="005174D1">
            <w:pPr>
              <w:rPr>
                <w:lang w:val="el-GR"/>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3F80D39B" w14:textId="77777777" w:rsidR="005174D1" w:rsidRPr="00071880" w:rsidRDefault="00240E91">
            <w:pPr>
              <w:spacing w:after="0" w:line="276" w:lineRule="auto"/>
              <w:jc w:val="both"/>
              <w:rPr>
                <w:rFonts w:ascii="Arial" w:eastAsia="Arial" w:hAnsi="Arial" w:cs="Arial"/>
                <w:lang w:val="el-GR"/>
              </w:rPr>
            </w:pPr>
            <w:hyperlink r:id="rId44">
              <w:r w:rsidRPr="00071880">
                <w:rPr>
                  <w:rFonts w:ascii="Arial" w:eastAsia="Arial" w:hAnsi="Arial" w:cs="Arial"/>
                  <w:color w:val="00B0F0"/>
                  <w:lang w:val="el-GR"/>
                </w:rPr>
                <w:t>Αρχή 9</w:t>
              </w:r>
            </w:hyperlink>
            <w:r w:rsidRPr="00071880">
              <w:rPr>
                <w:rFonts w:ascii="Arial" w:eastAsia="Arial" w:hAnsi="Arial" w:cs="Arial"/>
                <w:color w:val="00B0F0"/>
                <w:lang w:val="el-GR"/>
              </w:rPr>
              <w:t xml:space="preserve">: </w:t>
            </w:r>
            <w:r w:rsidRPr="00071880">
              <w:rPr>
                <w:rFonts w:ascii="Arial" w:eastAsia="Arial" w:hAnsi="Arial" w:cs="Arial"/>
                <w:lang w:val="el-GR"/>
              </w:rPr>
              <w:t>ενθάρρυνση της ανάπτυξης και της διάδοσης φιλικών προς το περιβάλλον τεχνολογιών.</w:t>
            </w:r>
          </w:p>
        </w:tc>
      </w:tr>
      <w:tr w:rsidR="005174D1" w:rsidRPr="00071880" w14:paraId="1B58B4BA" w14:textId="77777777">
        <w:trPr>
          <w:trHeight w:val="870"/>
        </w:trPr>
        <w:tc>
          <w:tcPr>
            <w:tcW w:w="21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2BFA4B" w14:textId="77777777" w:rsidR="005174D1" w:rsidRDefault="00240E91">
            <w:pPr>
              <w:spacing w:after="0" w:line="276" w:lineRule="auto"/>
              <w:jc w:val="center"/>
              <w:rPr>
                <w:rFonts w:ascii="Arial" w:eastAsia="Arial" w:hAnsi="Arial" w:cs="Arial"/>
              </w:rPr>
            </w:pPr>
            <w:r>
              <w:rPr>
                <w:rFonts w:ascii="Arial" w:eastAsia="Arial" w:hAnsi="Arial" w:cs="Arial"/>
              </w:rPr>
              <w:lastRenderedPageBreak/>
              <w:t>Καταπ</w:t>
            </w:r>
            <w:proofErr w:type="spellStart"/>
            <w:r>
              <w:rPr>
                <w:rFonts w:ascii="Arial" w:eastAsia="Arial" w:hAnsi="Arial" w:cs="Arial"/>
              </w:rPr>
              <w:t>ολέμηση</w:t>
            </w:r>
            <w:proofErr w:type="spellEnd"/>
            <w:r>
              <w:rPr>
                <w:rFonts w:ascii="Arial" w:eastAsia="Arial" w:hAnsi="Arial" w:cs="Arial"/>
              </w:rPr>
              <w:t xml:space="preserve"> </w:t>
            </w:r>
            <w:proofErr w:type="spellStart"/>
            <w:r>
              <w:rPr>
                <w:rFonts w:ascii="Arial" w:eastAsia="Arial" w:hAnsi="Arial" w:cs="Arial"/>
              </w:rPr>
              <w:t>της</w:t>
            </w:r>
            <w:proofErr w:type="spellEnd"/>
            <w:r>
              <w:rPr>
                <w:rFonts w:ascii="Arial" w:eastAsia="Arial" w:hAnsi="Arial" w:cs="Arial"/>
              </w:rPr>
              <w:t xml:space="preserve"> </w:t>
            </w:r>
            <w:proofErr w:type="spellStart"/>
            <w:r>
              <w:rPr>
                <w:rFonts w:ascii="Arial" w:eastAsia="Arial" w:hAnsi="Arial" w:cs="Arial"/>
              </w:rPr>
              <w:t>δι</w:t>
            </w:r>
            <w:proofErr w:type="spellEnd"/>
            <w:r>
              <w:rPr>
                <w:rFonts w:ascii="Arial" w:eastAsia="Arial" w:hAnsi="Arial" w:cs="Arial"/>
              </w:rPr>
              <w:t>αφθοράς</w:t>
            </w:r>
          </w:p>
          <w:p w14:paraId="672DE543" w14:textId="77777777" w:rsidR="005174D1" w:rsidRDefault="00240E91">
            <w:pPr>
              <w:spacing w:before="240" w:after="0" w:line="276" w:lineRule="auto"/>
              <w:jc w:val="center"/>
              <w:rPr>
                <w:rFonts w:ascii="Arial" w:eastAsia="Arial" w:hAnsi="Arial" w:cs="Arial"/>
              </w:rPr>
            </w:pPr>
            <w:r>
              <w:rPr>
                <w:rFonts w:ascii="Arial" w:eastAsia="Arial" w:hAnsi="Arial" w:cs="Arial"/>
              </w:rPr>
              <w:t xml:space="preserve"> </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66C12942" w14:textId="77777777" w:rsidR="005174D1" w:rsidRPr="00071880" w:rsidRDefault="00240E91">
            <w:pPr>
              <w:spacing w:after="0"/>
              <w:rPr>
                <w:rFonts w:ascii="Arial" w:eastAsia="Arial" w:hAnsi="Arial" w:cs="Arial"/>
                <w:lang w:val="el-GR"/>
              </w:rPr>
            </w:pPr>
            <w:hyperlink r:id="rId45">
              <w:r w:rsidRPr="00071880">
                <w:rPr>
                  <w:rFonts w:ascii="Arial" w:eastAsia="Arial" w:hAnsi="Arial" w:cs="Arial"/>
                  <w:color w:val="00B0F0"/>
                  <w:lang w:val="el-GR"/>
                </w:rPr>
                <w:t>Αρχή 10</w:t>
              </w:r>
            </w:hyperlink>
            <w:r w:rsidRPr="00071880">
              <w:rPr>
                <w:rFonts w:ascii="Arial" w:eastAsia="Arial" w:hAnsi="Arial" w:cs="Arial"/>
                <w:color w:val="00B0F0"/>
                <w:lang w:val="el-GR"/>
              </w:rPr>
              <w:t xml:space="preserve">: </w:t>
            </w:r>
            <w:r w:rsidRPr="00071880">
              <w:rPr>
                <w:rFonts w:ascii="Arial" w:eastAsia="Arial" w:hAnsi="Arial" w:cs="Arial"/>
                <w:lang w:val="el-GR"/>
              </w:rPr>
              <w:t>Οι επιχειρήσεις πρέπει να εργάζονται κατά της διαφθοράς σε όλες τις μορφές της, συμπεριλαμβανομένου του εκβιασμού και της δωροδοκίας.</w:t>
            </w:r>
          </w:p>
        </w:tc>
      </w:tr>
    </w:tbl>
    <w:p w14:paraId="3519FEB1" w14:textId="77777777" w:rsidR="005174D1" w:rsidRPr="00071880" w:rsidRDefault="00240E91">
      <w:pPr>
        <w:pBdr>
          <w:top w:val="nil"/>
          <w:left w:val="nil"/>
          <w:bottom w:val="nil"/>
          <w:right w:val="nil"/>
          <w:between w:val="nil"/>
        </w:pBdr>
        <w:jc w:val="both"/>
        <w:rPr>
          <w:lang w:val="el-GR"/>
        </w:rPr>
      </w:pPr>
      <w:r w:rsidRPr="00071880">
        <w:rPr>
          <w:lang w:val="el-GR"/>
        </w:rPr>
        <w:t>Οι πληροφορίες είναι περαιτέρω δομημένες με τέτοιο τρόπο ώστε η δομή για κάθε αρχή να παραμένει η ίδια. Στην αρχή, κάθε αρχή περιγράφεται εν συντομία (σε 1-3 προτάσεις), ακολουθούμενη από ερωτήσεις ελέγχου για επιχειρήσεις υπό την ηγεσία της κοινότητας. Αυτές οι ερωτήσεις χρησιμεύουν ως κατευθυντήριες γραμμές / σκέψεις για την αξιολόγηση του ταξιδιού προς τη βιωσιμότητα που αναλαμβάνει μια επιχείρηση υπό την ηγεσία της κοινότητας.  Μετά από αυτό, ο συνοπτικός πίνακας με ερωτήσεις και για τις δέκα αρχές παρέχεται στο τέλος.</w:t>
      </w:r>
    </w:p>
    <w:p w14:paraId="414C8BD7"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lang w:val="el-GR"/>
        </w:rPr>
        <w:t xml:space="preserve"> </w:t>
      </w:r>
      <w:r w:rsidRPr="00071880">
        <w:rPr>
          <w:rFonts w:ascii="Century Gothic" w:eastAsia="Century Gothic" w:hAnsi="Century Gothic" w:cs="Century Gothic"/>
          <w:color w:val="00B0F0"/>
          <w:lang w:val="el-GR"/>
        </w:rPr>
        <w:t xml:space="preserve">Αρχή 1. </w:t>
      </w:r>
      <w:r w:rsidRPr="00071880">
        <w:rPr>
          <w:rFonts w:ascii="Century Gothic" w:eastAsia="Century Gothic" w:hAnsi="Century Gothic" w:cs="Century Gothic"/>
          <w:b/>
          <w:lang w:val="el-GR"/>
        </w:rPr>
        <w:t>Οι επιχειρήσεις θα πρέπει να υποστηρίζουν και να σέβονται την προστασία των διεθνώς διακηρυγμένων ανθρωπίνων δικαιωμάτων.</w:t>
      </w:r>
    </w:p>
    <w:p w14:paraId="309D9225" w14:textId="77777777" w:rsidR="005174D1" w:rsidRPr="00071880" w:rsidRDefault="00240E91">
      <w:pPr>
        <w:pBdr>
          <w:top w:val="nil"/>
          <w:left w:val="nil"/>
          <w:bottom w:val="nil"/>
          <w:right w:val="nil"/>
          <w:between w:val="nil"/>
        </w:pBdr>
        <w:jc w:val="both"/>
        <w:rPr>
          <w:lang w:val="el-GR"/>
        </w:rPr>
      </w:pPr>
      <w:r w:rsidRPr="00071880">
        <w:rPr>
          <w:lang w:val="el-GR"/>
        </w:rPr>
        <w:t>Ο σεβασμός των ανθρωπίνων δικαιωμάτων είναι το σωστό, αλλά είναι επίσης ένα επιχειρηματικό ζήτημα. Ο μη σεβασμός των ανθρωπίνων δικαιωμάτων ενέχει διάφορους κινδύνους και κόστος για τις επιχειρήσεις, συμπεριλαμβανομένης της θέσης σε κίνδυνο της κοινωνικής άδειας λειτουργίας της εταιρείας, της βλάβης της φήμης, της μειωμένης παραγωγικότητας και του ηθικού των εργαζομένων. Οι ερωτήσεις για τις επιχειρήσεις με πρωτοβουλία τοπικών κοινοτήτων παρέχονται στον πίνακα 3.</w:t>
      </w:r>
    </w:p>
    <w:p w14:paraId="27FC6385" w14:textId="77777777" w:rsidR="005174D1" w:rsidRPr="00071880" w:rsidRDefault="00240E91">
      <w:pPr>
        <w:spacing w:before="240" w:after="0" w:line="360" w:lineRule="auto"/>
        <w:jc w:val="both"/>
        <w:rPr>
          <w:rFonts w:ascii="Arial" w:eastAsia="Arial" w:hAnsi="Arial" w:cs="Arial"/>
          <w:lang w:val="el-GR"/>
        </w:rPr>
      </w:pPr>
      <w:r w:rsidRPr="00071880">
        <w:rPr>
          <w:rFonts w:ascii="Century Gothic" w:eastAsia="Century Gothic" w:hAnsi="Century Gothic" w:cs="Century Gothic"/>
          <w:lang w:val="el-GR"/>
        </w:rPr>
        <w:t xml:space="preserve"> </w:t>
      </w:r>
      <w:r w:rsidRPr="00071880">
        <w:rPr>
          <w:rFonts w:ascii="Arial" w:eastAsia="Arial" w:hAnsi="Arial" w:cs="Arial"/>
          <w:lang w:val="el-GR"/>
        </w:rPr>
        <w:t>Πίνακας 3. Ερωτήσεις προς τις επιχειρήσεις που καθοδηγούνται από την Κοινότητα σχετικά με την αρχή 1.</w:t>
      </w:r>
    </w:p>
    <w:tbl>
      <w:tblPr>
        <w:tblStyle w:val="aff"/>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3221"/>
        <w:gridCol w:w="5033"/>
      </w:tblGrid>
      <w:tr w:rsidR="005174D1" w14:paraId="128D0B8D"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82A323" w14:textId="4AF27780" w:rsidR="005174D1" w:rsidRDefault="00C6053A">
            <w:pPr>
              <w:spacing w:after="0" w:line="276" w:lineRule="auto"/>
              <w:jc w:val="center"/>
              <w:rPr>
                <w:rFonts w:ascii="Arial" w:eastAsia="Arial" w:hAnsi="Arial" w:cs="Arial"/>
                <w:b/>
              </w:rPr>
            </w:pPr>
            <w:r>
              <w:rPr>
                <w:rFonts w:ascii="Arial" w:eastAsia="Arial" w:hAnsi="Arial" w:cs="Arial"/>
                <w:b/>
              </w:rPr>
              <w:t>No.</w:t>
            </w:r>
          </w:p>
        </w:tc>
        <w:tc>
          <w:tcPr>
            <w:tcW w:w="322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B92392"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Περιοχή</w:t>
            </w:r>
            <w:proofErr w:type="spellEnd"/>
          </w:p>
        </w:tc>
        <w:tc>
          <w:tcPr>
            <w:tcW w:w="503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96782C"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Ερωτήσεις</w:t>
            </w:r>
            <w:proofErr w:type="spellEnd"/>
          </w:p>
        </w:tc>
      </w:tr>
      <w:tr w:rsidR="005174D1" w:rsidRPr="00071880" w14:paraId="08C09273"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00D259"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62928E0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Παροχή ασφαλών και υγιεινών συνθηκών εργασίας</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2B5F796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Ποια μέτρα εφαρμόζονται για τη διασφάλιση ενός ασφαλούς και υγιούς χώρου εργασίας για τους εργαζομένους;</w:t>
            </w:r>
          </w:p>
        </w:tc>
      </w:tr>
      <w:tr w:rsidR="005174D1" w:rsidRPr="00071880" w14:paraId="40BB9F79"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BF0431"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6110B16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Διασφάλιση της ελευθερίας του </w:t>
            </w:r>
            <w:proofErr w:type="spellStart"/>
            <w:r w:rsidRPr="00071880">
              <w:rPr>
                <w:rFonts w:ascii="Arial" w:eastAsia="Arial" w:hAnsi="Arial" w:cs="Arial"/>
                <w:lang w:val="el-GR"/>
              </w:rPr>
              <w:t>συνεταιρίζεσθαι</w:t>
            </w:r>
            <w:proofErr w:type="spellEnd"/>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5872A1F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υποστηρίζει η εταιρεία τα δικαιώματα των εργαζομένων να οργανώνονται και να συμμετέχουν σε συνδικαλιστικές οργανώσεις ή ενώσεις εργαζομένων;</w:t>
            </w:r>
          </w:p>
        </w:tc>
      </w:tr>
      <w:tr w:rsidR="005174D1" w:rsidRPr="00071880" w14:paraId="66F64D82"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E1C7A2"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08B49A8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Διασφάλιση της μη διάκρισης στις πρακτικές του προσωπικού</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1398C62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Ποιες πολιτικές και πρακτικές εφαρμόζονται για την πρόληψη των διακρίσεων στις προσλήψεις, τις προαγωγές και τη μεταχείριση στο χώρο εργασίας;</w:t>
            </w:r>
          </w:p>
        </w:tc>
      </w:tr>
      <w:tr w:rsidR="005174D1" w:rsidRPr="00071880" w14:paraId="198F7D12"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086CCA"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68423ED2"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Διασφάλιση της μη χρήσης καταναγκαστικής ή παιδικής εργασίας –</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5070FC6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Ποια μέτρα λαμβάνει η εταιρεία για να διασφαλίσει ότι ούτε η καταναγκαστική εργασία ούτε η παιδική εργασία χρησιμοποιούνται, άμεσα ή έμμεσα, στις δραστηριότητές της ή στην αλυσίδα εφοδιασμού της;</w:t>
            </w:r>
          </w:p>
        </w:tc>
      </w:tr>
      <w:tr w:rsidR="005174D1" w:rsidRPr="00071880" w14:paraId="5D50C659" w14:textId="77777777">
        <w:trPr>
          <w:trHeight w:val="15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0BDCEDE" w14:textId="77777777" w:rsidR="005174D1" w:rsidRDefault="00240E91">
            <w:pPr>
              <w:spacing w:after="0" w:line="276" w:lineRule="auto"/>
              <w:jc w:val="both"/>
              <w:rPr>
                <w:rFonts w:ascii="Arial" w:eastAsia="Arial" w:hAnsi="Arial" w:cs="Arial"/>
              </w:rPr>
            </w:pPr>
            <w:r>
              <w:rPr>
                <w:rFonts w:ascii="Arial" w:eastAsia="Arial" w:hAnsi="Arial" w:cs="Arial"/>
              </w:rPr>
              <w:lastRenderedPageBreak/>
              <w:t>5</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7CB5DE6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Παροχή πρόσβασης σε βασική υγεία, εκπαίδευση και στέγαση, εάν δεν παρέχεται αλλού</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6821373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βοηθά η εταιρεία τους εργαζόμενους και τις οικογένειές τους να έχουν πρόσβαση σε βασικές υπηρεσίες όπως η υγειονομική περίθαλψη, η εκπαίδευση και η στέγαση, όταν δεν είναι διαθέσιμες διαφορετικά;</w:t>
            </w:r>
          </w:p>
        </w:tc>
      </w:tr>
      <w:tr w:rsidR="005174D1" w:rsidRPr="00071880" w14:paraId="02E8C235"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D61E18" w14:textId="77777777" w:rsidR="005174D1" w:rsidRDefault="00240E91">
            <w:pPr>
              <w:spacing w:after="0" w:line="276" w:lineRule="auto"/>
              <w:jc w:val="both"/>
              <w:rPr>
                <w:rFonts w:ascii="Arial" w:eastAsia="Arial" w:hAnsi="Arial" w:cs="Arial"/>
              </w:rPr>
            </w:pPr>
            <w:r>
              <w:rPr>
                <w:rFonts w:ascii="Arial" w:eastAsia="Arial" w:hAnsi="Arial" w:cs="Arial"/>
              </w:rPr>
              <w:t>6</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774D6FC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Έχοντας ένα πρόγραμμα θετικής δράσης για την πρόσληψη θυμάτων ενδοοικογενειακής βίας</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70C64F9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Ποιες πρωτοβουλίες έχει η εταιρεία για την υποστήριξη και την απασχόληση ατόμων που πλήττονται από ενδοοικογενειακή βία;</w:t>
            </w:r>
          </w:p>
        </w:tc>
      </w:tr>
      <w:tr w:rsidR="005174D1" w:rsidRPr="00071880" w14:paraId="018670DF"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6F1716" w14:textId="77777777" w:rsidR="005174D1" w:rsidRDefault="00240E91">
            <w:pPr>
              <w:spacing w:after="0" w:line="276" w:lineRule="auto"/>
              <w:jc w:val="both"/>
              <w:rPr>
                <w:rFonts w:ascii="Arial" w:eastAsia="Arial" w:hAnsi="Arial" w:cs="Arial"/>
              </w:rPr>
            </w:pPr>
            <w:r>
              <w:rPr>
                <w:rFonts w:ascii="Arial" w:eastAsia="Arial" w:hAnsi="Arial" w:cs="Arial"/>
              </w:rPr>
              <w:t>7</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5ED58AC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Δημιουργία εύλογων προσαρμογών για θρησκευτική τήρηση και πρακτικές</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413AA2D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η εταιρεία προσαρμόζει τις θρησκευτικές πρακτικές των εργαζομένων και διασφαλίζει την ένταξη στο χώρο εργασίας;</w:t>
            </w:r>
          </w:p>
        </w:tc>
      </w:tr>
    </w:tbl>
    <w:p w14:paraId="1DA4CF2A"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lang w:val="el-GR"/>
        </w:rPr>
        <w:t xml:space="preserve"> </w:t>
      </w:r>
      <w:r w:rsidRPr="00071880">
        <w:rPr>
          <w:rFonts w:ascii="Century Gothic" w:eastAsia="Century Gothic" w:hAnsi="Century Gothic" w:cs="Century Gothic"/>
          <w:color w:val="00B0F0"/>
          <w:lang w:val="el-GR"/>
        </w:rPr>
        <w:t xml:space="preserve">Αρχή 2. </w:t>
      </w:r>
      <w:r w:rsidRPr="00071880">
        <w:rPr>
          <w:rFonts w:ascii="Century Gothic" w:eastAsia="Century Gothic" w:hAnsi="Century Gothic" w:cs="Century Gothic"/>
          <w:b/>
          <w:lang w:val="el-GR"/>
        </w:rPr>
        <w:t>Οι επιχειρήσεις πρέπει να διασφαλίσουν ότι δεν είναι συνένοχες σε παραβιάσεις των ανθρωπίνων δικαιωμάτων</w:t>
      </w:r>
    </w:p>
    <w:p w14:paraId="56AC41EB" w14:textId="77777777" w:rsidR="005174D1" w:rsidRPr="00071880" w:rsidRDefault="00240E91">
      <w:pPr>
        <w:spacing w:before="240" w:after="0" w:line="360" w:lineRule="auto"/>
        <w:jc w:val="both"/>
        <w:rPr>
          <w:rFonts w:ascii="Century Gothic" w:eastAsia="Century Gothic" w:hAnsi="Century Gothic" w:cs="Century Gothic"/>
          <w:lang w:val="el-GR"/>
        </w:rPr>
      </w:pPr>
      <w:r w:rsidRPr="00071880">
        <w:rPr>
          <w:lang w:val="el-GR"/>
        </w:rPr>
        <w:t>Συνενοχή σημαίνει εμπλοκή σε παραβίαση ανθρωπίνων δικαιωμάτων που προκαλεί άλλη εταιρεία, κυβέρνηση, άτομο ή άλλη ομάδα. Ο κίνδυνος συνενοχής σε παραβίαση των ανθρωπίνων δικαιωμάτων μπορεί να είναι ιδιαίτερα υψηλός σε περιοχές με αδύναμη διακυβέρνηση και/ή όπου η παραβίαση των ανθρωπίνων δικαιωμάτων είναι ευρέως διαδεδομένη. Ωστόσο, ο κίνδυνος συνενοχής υπάρχει σε κάθε χώρα. Οι ερωτήσεις για τις επιχειρήσεις με πρωτοβουλία τοπικών κοινοτήτων παρατίθενται στον πίνακα 4.</w:t>
      </w:r>
    </w:p>
    <w:p w14:paraId="2969BA8A" w14:textId="77777777" w:rsidR="005174D1" w:rsidRPr="00071880" w:rsidRDefault="00240E91">
      <w:pPr>
        <w:spacing w:before="240" w:after="0" w:line="360" w:lineRule="auto"/>
        <w:jc w:val="both"/>
        <w:rPr>
          <w:rFonts w:ascii="Arial" w:eastAsia="Arial" w:hAnsi="Arial" w:cs="Arial"/>
          <w:lang w:val="el-GR"/>
        </w:rPr>
      </w:pPr>
      <w:r w:rsidRPr="00071880">
        <w:rPr>
          <w:rFonts w:ascii="Arial" w:eastAsia="Arial" w:hAnsi="Arial" w:cs="Arial"/>
          <w:lang w:val="el-GR"/>
        </w:rPr>
        <w:t xml:space="preserve"> Πίνακας 4. Ερωτήσεις προς τις επιχειρήσεις με πρωτοβουλία της Κοινότητας σχετικά με την αρχή 2.</w:t>
      </w:r>
    </w:p>
    <w:tbl>
      <w:tblPr>
        <w:tblStyle w:val="aff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063"/>
        <w:gridCol w:w="6191"/>
      </w:tblGrid>
      <w:tr w:rsidR="005174D1" w14:paraId="67277EE1"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25F9FA" w14:textId="3C772B17" w:rsidR="005174D1" w:rsidRDefault="00C6053A">
            <w:pPr>
              <w:spacing w:after="0" w:line="276" w:lineRule="auto"/>
              <w:jc w:val="center"/>
              <w:rPr>
                <w:rFonts w:ascii="Arial" w:eastAsia="Arial" w:hAnsi="Arial" w:cs="Arial"/>
                <w:b/>
              </w:rPr>
            </w:pPr>
            <w:r>
              <w:rPr>
                <w:rFonts w:ascii="Arial" w:eastAsia="Arial" w:hAnsi="Arial" w:cs="Arial"/>
                <w:b/>
              </w:rPr>
              <w:t>No.</w:t>
            </w:r>
          </w:p>
        </w:tc>
        <w:tc>
          <w:tcPr>
            <w:tcW w:w="206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3F3CE5A"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Περιοχή</w:t>
            </w:r>
            <w:proofErr w:type="spellEnd"/>
          </w:p>
        </w:tc>
        <w:tc>
          <w:tcPr>
            <w:tcW w:w="619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B402710"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Ερωτήσεις</w:t>
            </w:r>
            <w:proofErr w:type="spellEnd"/>
          </w:p>
        </w:tc>
      </w:tr>
      <w:tr w:rsidR="005174D1" w:rsidRPr="00071880" w14:paraId="04BB07E0"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3B777E"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2063"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11642359" w14:textId="77777777" w:rsidR="005174D1" w:rsidRDefault="00240E91">
            <w:pPr>
              <w:spacing w:after="0" w:line="276" w:lineRule="auto"/>
              <w:jc w:val="both"/>
              <w:rPr>
                <w:rFonts w:ascii="Arial" w:eastAsia="Arial" w:hAnsi="Arial" w:cs="Arial"/>
              </w:rPr>
            </w:pPr>
            <w:r>
              <w:rPr>
                <w:rFonts w:ascii="Arial" w:eastAsia="Arial" w:hAnsi="Arial" w:cs="Arial"/>
              </w:rPr>
              <w:t>Συνενοχή</w:t>
            </w:r>
          </w:p>
        </w:tc>
        <w:tc>
          <w:tcPr>
            <w:tcW w:w="6190" w:type="dxa"/>
            <w:tcBorders>
              <w:bottom w:val="single" w:sz="8" w:space="0" w:color="000000"/>
              <w:right w:val="single" w:sz="8" w:space="0" w:color="000000"/>
            </w:tcBorders>
            <w:shd w:val="clear" w:color="auto" w:fill="auto"/>
            <w:tcMar>
              <w:top w:w="0" w:type="dxa"/>
              <w:left w:w="100" w:type="dxa"/>
              <w:bottom w:w="0" w:type="dxa"/>
              <w:right w:w="100" w:type="dxa"/>
            </w:tcMar>
          </w:tcPr>
          <w:p w14:paraId="49ACC980"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Έχει δημιουργήσει η εταιρεία ένα σύστημα παρακολούθησης/παρακολούθησης για να διασφαλίσει ότι εφαρμόζονται οι πολιτικές της για τα ανθρώπινα δικαιώματα;</w:t>
            </w:r>
          </w:p>
        </w:tc>
      </w:tr>
      <w:tr w:rsidR="005174D1" w:rsidRPr="00071880" w14:paraId="59EAC9CA"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29BDB9"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06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A600F2A" w14:textId="77777777" w:rsidR="005174D1" w:rsidRDefault="005174D1"/>
        </w:tc>
        <w:tc>
          <w:tcPr>
            <w:tcW w:w="6190" w:type="dxa"/>
            <w:tcBorders>
              <w:bottom w:val="single" w:sz="8" w:space="0" w:color="000000"/>
              <w:right w:val="single" w:sz="8" w:space="0" w:color="000000"/>
            </w:tcBorders>
            <w:shd w:val="clear" w:color="auto" w:fill="auto"/>
            <w:tcMar>
              <w:top w:w="0" w:type="dxa"/>
              <w:left w:w="100" w:type="dxa"/>
              <w:bottom w:w="0" w:type="dxa"/>
              <w:right w:w="100" w:type="dxa"/>
            </w:tcMar>
          </w:tcPr>
          <w:p w14:paraId="3232978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Συμμετέχει η εταιρεία ενεργά σε ανοιχτό διάλογο με ομάδες ενδιαφερομένων, συμπεριλαμβανομένων των οργανώσεων της κοινωνίας των πολιτών;</w:t>
            </w:r>
          </w:p>
        </w:tc>
      </w:tr>
    </w:tbl>
    <w:p w14:paraId="1F4C1E61"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color w:val="00B0F0"/>
          <w:lang w:val="el-GR"/>
        </w:rPr>
        <w:t xml:space="preserve">Αρχή 3. </w:t>
      </w:r>
      <w:r w:rsidRPr="00071880">
        <w:rPr>
          <w:rFonts w:ascii="Century Gothic" w:eastAsia="Century Gothic" w:hAnsi="Century Gothic" w:cs="Century Gothic"/>
          <w:b/>
          <w:lang w:val="el-GR"/>
        </w:rPr>
        <w:t xml:space="preserve">Οι επιχειρήσεις θα πρέπει να σέβονται την ελευθερία του </w:t>
      </w:r>
      <w:proofErr w:type="spellStart"/>
      <w:r w:rsidRPr="00071880">
        <w:rPr>
          <w:rFonts w:ascii="Century Gothic" w:eastAsia="Century Gothic" w:hAnsi="Century Gothic" w:cs="Century Gothic"/>
          <w:b/>
          <w:lang w:val="el-GR"/>
        </w:rPr>
        <w:t>συνεταιρίζεσθαι</w:t>
      </w:r>
      <w:proofErr w:type="spellEnd"/>
      <w:r w:rsidRPr="00071880">
        <w:rPr>
          <w:rFonts w:ascii="Century Gothic" w:eastAsia="Century Gothic" w:hAnsi="Century Gothic" w:cs="Century Gothic"/>
          <w:b/>
          <w:lang w:val="el-GR"/>
        </w:rPr>
        <w:t xml:space="preserve"> και την αποτελεσματική αναγνώριση του δικαιώματος συλλογικών διαπραγματεύσεων</w:t>
      </w:r>
    </w:p>
    <w:p w14:paraId="46363A77" w14:textId="77777777" w:rsidR="005174D1" w:rsidRPr="00071880" w:rsidRDefault="00240E91">
      <w:pPr>
        <w:spacing w:before="240" w:after="0" w:line="360" w:lineRule="auto"/>
        <w:jc w:val="both"/>
        <w:rPr>
          <w:lang w:val="el-GR"/>
        </w:rPr>
      </w:pPr>
      <w:r w:rsidRPr="00071880">
        <w:rPr>
          <w:lang w:val="el-GR"/>
        </w:rPr>
        <w:t xml:space="preserve">Η ελευθερία του </w:t>
      </w:r>
      <w:proofErr w:type="spellStart"/>
      <w:r w:rsidRPr="00071880">
        <w:rPr>
          <w:lang w:val="el-GR"/>
        </w:rPr>
        <w:t>συνεταιρίζεσθαι</w:t>
      </w:r>
      <w:proofErr w:type="spellEnd"/>
      <w:r w:rsidRPr="00071880">
        <w:rPr>
          <w:lang w:val="el-GR"/>
        </w:rPr>
        <w:t xml:space="preserve"> συνεπάγεται το σεβασμό του δικαιώματος όλων των εργοδοτών και όλων των εργαζομένων να συστήνουν ελεύθερα και εθελοντικά και να </w:t>
      </w:r>
      <w:r w:rsidRPr="00071880">
        <w:rPr>
          <w:lang w:val="el-GR"/>
        </w:rPr>
        <w:lastRenderedPageBreak/>
        <w:t>συμμετέχουν σε ομάδες για την προώθηση και την υπεράσπιση των επαγγελματικών τους συμφερόντων. Οι ερωτήσεις για τις επιχειρήσεις με πρωτοβουλία τοπικών κοινοτήτων παρουσιάζονται στον πίνακα 5.</w:t>
      </w:r>
    </w:p>
    <w:p w14:paraId="296DCF28" w14:textId="77777777" w:rsidR="005174D1" w:rsidRPr="00071880" w:rsidRDefault="00240E91">
      <w:pPr>
        <w:spacing w:before="240" w:after="0" w:line="360" w:lineRule="auto"/>
        <w:jc w:val="both"/>
        <w:rPr>
          <w:rFonts w:ascii="Arial" w:eastAsia="Arial" w:hAnsi="Arial" w:cs="Arial"/>
          <w:lang w:val="el-GR"/>
        </w:rPr>
      </w:pPr>
      <w:r w:rsidRPr="00071880">
        <w:rPr>
          <w:rFonts w:ascii="Century Gothic" w:eastAsia="Century Gothic" w:hAnsi="Century Gothic" w:cs="Century Gothic"/>
          <w:lang w:val="el-GR"/>
        </w:rPr>
        <w:t xml:space="preserve"> Πίνακας 5. Ερωτήσεις προς τις επιχειρήσεις που καθοδηγούνται από την Κοινότητα σχετικά με την αρχή 3.</w:t>
      </w:r>
    </w:p>
    <w:tbl>
      <w:tblPr>
        <w:tblStyle w:val="aff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94"/>
        <w:gridCol w:w="5760"/>
      </w:tblGrid>
      <w:tr w:rsidR="005174D1" w14:paraId="54FE35A2"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B108E5" w14:textId="4816548B" w:rsidR="005174D1" w:rsidRDefault="00721F1F">
            <w:pPr>
              <w:spacing w:after="0" w:line="276" w:lineRule="auto"/>
              <w:jc w:val="center"/>
              <w:rPr>
                <w:rFonts w:ascii="Arial" w:eastAsia="Arial" w:hAnsi="Arial" w:cs="Arial"/>
              </w:rPr>
            </w:pPr>
            <w:r>
              <w:rPr>
                <w:rFonts w:ascii="Arial" w:eastAsia="Arial" w:hAnsi="Arial" w:cs="Arial"/>
              </w:rPr>
              <w:t>No.</w:t>
            </w:r>
          </w:p>
        </w:tc>
        <w:tc>
          <w:tcPr>
            <w:tcW w:w="24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6AF3174"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575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08F725"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Ερωτήσεις</w:t>
            </w:r>
            <w:proofErr w:type="spellEnd"/>
          </w:p>
        </w:tc>
      </w:tr>
      <w:tr w:rsidR="005174D1" w:rsidRPr="00071880" w14:paraId="10D965B9"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5C76F9"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714CF03E" w14:textId="77777777" w:rsidR="005174D1" w:rsidRDefault="00240E91">
            <w:pPr>
              <w:spacing w:after="0" w:line="276" w:lineRule="auto"/>
              <w:jc w:val="both"/>
              <w:rPr>
                <w:rFonts w:ascii="Arial" w:eastAsia="Arial" w:hAnsi="Arial" w:cs="Arial"/>
              </w:rPr>
            </w:pPr>
            <w:proofErr w:type="spellStart"/>
            <w:r>
              <w:rPr>
                <w:rFonts w:ascii="Arial" w:eastAsia="Arial" w:hAnsi="Arial" w:cs="Arial"/>
              </w:rPr>
              <w:t>Σε</w:t>
            </w:r>
            <w:proofErr w:type="spellEnd"/>
            <w:r>
              <w:rPr>
                <w:rFonts w:ascii="Arial" w:eastAsia="Arial" w:hAnsi="Arial" w:cs="Arial"/>
              </w:rPr>
              <w:t xml:space="preserve">βασμός </w:t>
            </w:r>
            <w:proofErr w:type="spellStart"/>
            <w:r>
              <w:rPr>
                <w:rFonts w:ascii="Arial" w:eastAsia="Arial" w:hAnsi="Arial" w:cs="Arial"/>
              </w:rPr>
              <w:t>των</w:t>
            </w:r>
            <w:proofErr w:type="spellEnd"/>
            <w:r>
              <w:rPr>
                <w:rFonts w:ascii="Arial" w:eastAsia="Arial" w:hAnsi="Arial" w:cs="Arial"/>
              </w:rPr>
              <w:t xml:space="preserve"> </w:t>
            </w:r>
            <w:proofErr w:type="spellStart"/>
            <w:r>
              <w:rPr>
                <w:rFonts w:ascii="Arial" w:eastAsia="Arial" w:hAnsi="Arial" w:cs="Arial"/>
              </w:rPr>
              <w:t>συνδικ</w:t>
            </w:r>
            <w:proofErr w:type="spellEnd"/>
            <w:r>
              <w:rPr>
                <w:rFonts w:ascii="Arial" w:eastAsia="Arial" w:hAnsi="Arial" w:cs="Arial"/>
              </w:rPr>
              <w:t xml:space="preserve">αλιστικών </w:t>
            </w:r>
            <w:proofErr w:type="spellStart"/>
            <w:r>
              <w:rPr>
                <w:rFonts w:ascii="Arial" w:eastAsia="Arial" w:hAnsi="Arial" w:cs="Arial"/>
              </w:rPr>
              <w:t>δικ</w:t>
            </w:r>
            <w:proofErr w:type="spellEnd"/>
            <w:r>
              <w:rPr>
                <w:rFonts w:ascii="Arial" w:eastAsia="Arial" w:hAnsi="Arial" w:cs="Arial"/>
              </w:rPr>
              <w:t>αιωμάτων</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2FA966C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Διασφαλίζει η εταιρεία ότι οι εργαζόμενοι μπορούν ελεύθερα να ενταχθούν ή να σχηματίσουν συνδικαλιστική οργάνωση χωρίς φόβο εκφοβισμού ή αντιποίνων;</w:t>
            </w:r>
          </w:p>
        </w:tc>
      </w:tr>
      <w:tr w:rsidR="005174D1" w:rsidRPr="00071880" w14:paraId="64315D53"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2013DD"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0CA7053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Πολιτικές και διαδικασίες που δεν εισάγουν διακρίσεις</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7E7EDEA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Υπάρχουν πολιτικές για την πρόληψη των διακρίσεων εις βάρος των εργαζομένων με βάση τη συμμετοχή τους σε συνδικαλιστικές οργανώσεις ή δραστηριότητες;</w:t>
            </w:r>
          </w:p>
        </w:tc>
      </w:tr>
      <w:tr w:rsidR="005174D1" w:rsidRPr="00071880" w14:paraId="75350425"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4D62845"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36D3C73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Υποστήριξη των εκπροσώπων των εργαζομένων</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758E754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Παρέχει η εταιρεία στους εκπροσώπους των εργαζομένων τους απαραίτητους πόρους για την υποστήριξη αποτελεσματικών συλλογικών διαπραγματεύσεων;</w:t>
            </w:r>
          </w:p>
        </w:tc>
      </w:tr>
      <w:tr w:rsidR="005174D1" w:rsidRPr="00071880" w14:paraId="40065E4B"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ECEEDD"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55944BA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Μη παρέμβαση στις δραστηριότητες της Ένωσης</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35274EC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Επιτρέπει η εταιρεία στους εκπροσώπους των εργαζομένων να εκτελούν τα καθήκοντά τους χωρίς αδικαιολόγητες παρεμβάσεις, διασφαλίζοντας παράλληλα την ομαλή λειτουργία της επιχείρησης;</w:t>
            </w:r>
          </w:p>
        </w:tc>
      </w:tr>
    </w:tbl>
    <w:p w14:paraId="4F5C44F4"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color w:val="00B0F0"/>
          <w:lang w:val="el-GR"/>
        </w:rPr>
        <w:t xml:space="preserve">Αρχή 4. </w:t>
      </w:r>
      <w:r w:rsidRPr="00071880">
        <w:rPr>
          <w:rFonts w:ascii="Century Gothic" w:eastAsia="Century Gothic" w:hAnsi="Century Gothic" w:cs="Century Gothic"/>
          <w:b/>
          <w:lang w:val="el-GR"/>
        </w:rPr>
        <w:t>Οι επιχειρήσεις πρέπει να υποστηρίξουν την εξάλειψη όλων των μορφών καταναγκαστικής και υποχρεωτικής εργασίας</w:t>
      </w:r>
    </w:p>
    <w:p w14:paraId="21CE1916"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Καταναγκαστική ή υποχρεωτική εργασία είναι κάθε εργασία ή υπηρεσία που απαιτείται από οποιοδήποτε πρόσωπο υπό την απειλή οποιασδήποτε ποινής και για την οποία το πρόσωπο αυτό δεν έχει προσφερθεί οικειοθελώς. Οι ερωτήσεις για τις επιχειρήσεις με πρωτοβουλία τοπικών κοινοτήτων παρουσιάζονται στον πίνακα 6.</w:t>
      </w:r>
    </w:p>
    <w:p w14:paraId="7AA52FAA" w14:textId="77777777" w:rsidR="005174D1" w:rsidRPr="00071880" w:rsidRDefault="00240E91">
      <w:pPr>
        <w:spacing w:before="240" w:after="0" w:line="360" w:lineRule="auto"/>
        <w:jc w:val="both"/>
        <w:rPr>
          <w:rFonts w:ascii="Arial" w:eastAsia="Arial" w:hAnsi="Arial" w:cs="Arial"/>
          <w:lang w:val="el-GR"/>
        </w:rPr>
      </w:pPr>
      <w:r w:rsidRPr="00071880">
        <w:rPr>
          <w:rFonts w:ascii="Arial" w:eastAsia="Arial" w:hAnsi="Arial" w:cs="Arial"/>
          <w:lang w:val="el-GR"/>
        </w:rPr>
        <w:t xml:space="preserve"> Πίνακας 6. Ερωτήσεις προς τις επιχειρήσεις που καθοδηγούνται από την Κοινότητα σχετικά με την αρχή 4.</w:t>
      </w:r>
    </w:p>
    <w:tbl>
      <w:tblPr>
        <w:tblStyle w:val="aff2"/>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34"/>
        <w:gridCol w:w="5820"/>
      </w:tblGrid>
      <w:tr w:rsidR="005174D1" w14:paraId="0BAE1982"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228252" w14:textId="0D9D96CA" w:rsidR="005174D1" w:rsidRDefault="00721F1F">
            <w:pPr>
              <w:spacing w:after="0" w:line="276" w:lineRule="auto"/>
              <w:jc w:val="center"/>
              <w:rPr>
                <w:rFonts w:ascii="Arial" w:eastAsia="Arial" w:hAnsi="Arial" w:cs="Arial"/>
              </w:rPr>
            </w:pPr>
            <w:r>
              <w:rPr>
                <w:rFonts w:ascii="Arial" w:eastAsia="Arial" w:hAnsi="Arial" w:cs="Arial"/>
              </w:rPr>
              <w:t>No</w:t>
            </w:r>
            <w:r w:rsidR="00240E91">
              <w:rPr>
                <w:rFonts w:ascii="Arial" w:eastAsia="Arial" w:hAnsi="Arial" w:cs="Arial"/>
              </w:rPr>
              <w:t>.</w:t>
            </w:r>
          </w:p>
        </w:tc>
        <w:tc>
          <w:tcPr>
            <w:tcW w:w="24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CEE5D7A"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58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84FB6B"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Ερωτήσεις</w:t>
            </w:r>
            <w:proofErr w:type="spellEnd"/>
          </w:p>
        </w:tc>
      </w:tr>
      <w:tr w:rsidR="005174D1" w:rsidRPr="00071880" w14:paraId="05A87CAA"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153757"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2434"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15F8D76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Εξάλειψη όλων των μορφών καταναγκαστικής και υποχρεωτικής εργασίας</w:t>
            </w: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066C593F"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διασφαλίζετε ότι οι εργαζόμενοί σας δεν αναγκάζονται να εργάζονται και μπορούν να εγκαταλείψουν ελεύθερα τη δουλειά τους;</w:t>
            </w:r>
          </w:p>
        </w:tc>
      </w:tr>
      <w:tr w:rsidR="005174D1" w:rsidRPr="00071880" w14:paraId="3D78D2DC"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C330C5"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A32B314" w14:textId="77777777" w:rsidR="005174D1" w:rsidRDefault="005174D1"/>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060D0B5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Παρέχετε σε όλους τους εργαζόμενους σαφείς συμβάσεις σε γλώσσα που κατανοούν;</w:t>
            </w:r>
          </w:p>
        </w:tc>
      </w:tr>
      <w:tr w:rsidR="005174D1" w:rsidRPr="00071880" w14:paraId="47B20F04"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3E1BFC" w14:textId="77777777" w:rsidR="005174D1" w:rsidRDefault="00240E91">
            <w:pPr>
              <w:spacing w:after="0" w:line="276" w:lineRule="auto"/>
              <w:jc w:val="both"/>
              <w:rPr>
                <w:rFonts w:ascii="Arial" w:eastAsia="Arial" w:hAnsi="Arial" w:cs="Arial"/>
              </w:rPr>
            </w:pPr>
            <w:r>
              <w:rPr>
                <w:rFonts w:ascii="Arial" w:eastAsia="Arial" w:hAnsi="Arial" w:cs="Arial"/>
              </w:rPr>
              <w:lastRenderedPageBreak/>
              <w:t>3</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C4791F" w14:textId="77777777" w:rsidR="005174D1" w:rsidRDefault="005174D1"/>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48678DA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ελέγχετε ότι οι προμηθευτές και οι συνεργάτες σας δεν χρησιμοποιούν καταναγκαστική εργασία;</w:t>
            </w:r>
          </w:p>
        </w:tc>
      </w:tr>
    </w:tbl>
    <w:p w14:paraId="14F6F402"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lang w:val="el-GR"/>
        </w:rPr>
        <w:t xml:space="preserve"> </w:t>
      </w:r>
      <w:r w:rsidRPr="00071880">
        <w:rPr>
          <w:rFonts w:ascii="Century Gothic" w:eastAsia="Century Gothic" w:hAnsi="Century Gothic" w:cs="Century Gothic"/>
          <w:color w:val="00B0F0"/>
          <w:lang w:val="el-GR"/>
        </w:rPr>
        <w:t xml:space="preserve">Αρχή 5. </w:t>
      </w:r>
      <w:r w:rsidRPr="00071880">
        <w:rPr>
          <w:rFonts w:ascii="Century Gothic" w:eastAsia="Century Gothic" w:hAnsi="Century Gothic" w:cs="Century Gothic"/>
          <w:b/>
          <w:lang w:val="el-GR"/>
        </w:rPr>
        <w:t>Οι επιχειρήσεις πρέπει να υποστηρίξουν την ουσιαστική κατάργηση της παιδικής εργασίας</w:t>
      </w:r>
    </w:p>
    <w:p w14:paraId="60FBA540"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Ο όρος «παιδική εργασία» δεν πρέπει να συγχέεται με την «απασχόληση των νέων» ή την «εργασία των φοιτητών». Η παιδική εργασία είναι μια μορφή εκμετάλλευσης που αποτελεί παραβίαση ενός ανθρώπινου δικαιώματος και αναγνωρίζεται και ορίζεται από διεθνείς πράξεις. Οι ερωτήσεις για τις επιχειρήσεις με πρωτοβουλία τοπικών κοινοτήτων παρουσιάζονται στον πίνακα 7.</w:t>
      </w:r>
    </w:p>
    <w:p w14:paraId="30FF6EC1" w14:textId="77777777" w:rsidR="005174D1" w:rsidRPr="00071880" w:rsidRDefault="00240E91">
      <w:pPr>
        <w:spacing w:before="240" w:after="0" w:line="360" w:lineRule="auto"/>
        <w:jc w:val="both"/>
        <w:rPr>
          <w:rFonts w:ascii="Arial" w:eastAsia="Arial" w:hAnsi="Arial" w:cs="Arial"/>
          <w:lang w:val="el-GR"/>
        </w:rPr>
      </w:pPr>
      <w:r w:rsidRPr="00071880">
        <w:rPr>
          <w:rFonts w:ascii="Century Gothic" w:eastAsia="Century Gothic" w:hAnsi="Century Gothic" w:cs="Century Gothic"/>
          <w:lang w:val="el-GR"/>
        </w:rPr>
        <w:t xml:space="preserve"> </w:t>
      </w:r>
      <w:r w:rsidRPr="00071880">
        <w:rPr>
          <w:rFonts w:ascii="Arial" w:eastAsia="Arial" w:hAnsi="Arial" w:cs="Arial"/>
          <w:lang w:val="el-GR"/>
        </w:rPr>
        <w:t>Πίνακας 7. Ερωτήσεις προς τις επιχειρήσεις που καθοδηγούνται από την Κοινότητα σχετικά με την αρχή 5.</w:t>
      </w:r>
    </w:p>
    <w:tbl>
      <w:tblPr>
        <w:tblStyle w:val="aff3"/>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5"/>
        <w:gridCol w:w="2356"/>
        <w:gridCol w:w="5884"/>
      </w:tblGrid>
      <w:tr w:rsidR="005174D1" w14:paraId="37D8D1D6" w14:textId="77777777">
        <w:trPr>
          <w:trHeight w:val="315"/>
        </w:trPr>
        <w:tc>
          <w:tcPr>
            <w:tcW w:w="78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48A82C" w14:textId="2F023E56" w:rsidR="005174D1" w:rsidRDefault="00721F1F">
            <w:pPr>
              <w:spacing w:after="0" w:line="276" w:lineRule="auto"/>
              <w:jc w:val="center"/>
              <w:rPr>
                <w:rFonts w:ascii="Arial" w:eastAsia="Arial" w:hAnsi="Arial" w:cs="Arial"/>
              </w:rPr>
            </w:pPr>
            <w:r>
              <w:rPr>
                <w:rFonts w:ascii="Arial" w:eastAsia="Arial" w:hAnsi="Arial" w:cs="Arial"/>
              </w:rPr>
              <w:t>No.</w:t>
            </w:r>
          </w:p>
        </w:tc>
        <w:tc>
          <w:tcPr>
            <w:tcW w:w="235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687374"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588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221051"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Ερωτήσεις</w:t>
            </w:r>
            <w:proofErr w:type="spellEnd"/>
          </w:p>
        </w:tc>
      </w:tr>
      <w:tr w:rsidR="005174D1" w:rsidRPr="00071880" w14:paraId="31BD90CC" w14:textId="77777777">
        <w:trPr>
          <w:trHeight w:val="6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F6D37D"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2356"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7F1C2697" w14:textId="77777777" w:rsidR="005174D1" w:rsidRDefault="00240E91">
            <w:pPr>
              <w:spacing w:after="0" w:line="276" w:lineRule="auto"/>
              <w:jc w:val="both"/>
              <w:rPr>
                <w:rFonts w:ascii="Arial" w:eastAsia="Arial" w:hAnsi="Arial" w:cs="Arial"/>
              </w:rPr>
            </w:pPr>
            <w:r>
              <w:rPr>
                <w:rFonts w:ascii="Arial" w:eastAsia="Arial" w:hAnsi="Arial" w:cs="Arial"/>
              </w:rPr>
              <w:t>Πα</w:t>
            </w:r>
            <w:proofErr w:type="spellStart"/>
            <w:r>
              <w:rPr>
                <w:rFonts w:ascii="Arial" w:eastAsia="Arial" w:hAnsi="Arial" w:cs="Arial"/>
              </w:rPr>
              <w:t>ιδική</w:t>
            </w:r>
            <w:proofErr w:type="spellEnd"/>
            <w:r>
              <w:rPr>
                <w:rFonts w:ascii="Arial" w:eastAsia="Arial" w:hAnsi="Arial" w:cs="Arial"/>
              </w:rPr>
              <w:t xml:space="preserve"> </w:t>
            </w:r>
            <w:proofErr w:type="spellStart"/>
            <w:r>
              <w:rPr>
                <w:rFonts w:ascii="Arial" w:eastAsia="Arial" w:hAnsi="Arial" w:cs="Arial"/>
              </w:rPr>
              <w:t>εργ</w:t>
            </w:r>
            <w:proofErr w:type="spellEnd"/>
            <w:r>
              <w:rPr>
                <w:rFonts w:ascii="Arial" w:eastAsia="Arial" w:hAnsi="Arial" w:cs="Arial"/>
              </w:rPr>
              <w:t>ασία</w:t>
            </w:r>
          </w:p>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76017A4B"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ελέγχετε την ηλικία των εργαζομένων κατά την πρόσληψη;</w:t>
            </w:r>
          </w:p>
        </w:tc>
      </w:tr>
      <w:tr w:rsidR="005174D1" w:rsidRPr="00071880" w14:paraId="6B49256D" w14:textId="77777777">
        <w:trPr>
          <w:trHeight w:val="9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68BE32"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35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556711" w14:textId="77777777" w:rsidR="005174D1" w:rsidRDefault="005174D1"/>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305FEE6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διασφαλίζετε ότι οι προμηθευτές και οι υπεργολάβοι σας δεν χρησιμοποιούν παιδική εργασία και ακολουθούν τα ίδια πρότυπα;</w:t>
            </w:r>
          </w:p>
        </w:tc>
      </w:tr>
    </w:tbl>
    <w:p w14:paraId="702DC227"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lang w:val="el-GR"/>
        </w:rPr>
        <w:t xml:space="preserve"> </w:t>
      </w:r>
      <w:r w:rsidRPr="00071880">
        <w:rPr>
          <w:rFonts w:ascii="Century Gothic" w:eastAsia="Century Gothic" w:hAnsi="Century Gothic" w:cs="Century Gothic"/>
          <w:color w:val="00B0F0"/>
          <w:lang w:val="el-GR"/>
        </w:rPr>
        <w:t xml:space="preserve">Αρχή 6. </w:t>
      </w:r>
      <w:r w:rsidRPr="00071880">
        <w:rPr>
          <w:rFonts w:ascii="Century Gothic" w:eastAsia="Century Gothic" w:hAnsi="Century Gothic" w:cs="Century Gothic"/>
          <w:b/>
          <w:lang w:val="el-GR"/>
        </w:rPr>
        <w:t>Οι επιχειρήσεις πρέπει να υποστηρίξουν την εξάλειψη των διακρίσεων όσον αφορά την απασχόληση και το επάγγελμα.</w:t>
      </w:r>
    </w:p>
    <w:p w14:paraId="267E403D"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 xml:space="preserve">Διάκριση στην απασχόληση και την εργασία σημαίνει διαφορετική ή λιγότερο ευνοϊκή μεταχείριση των ανθρώπων λόγω χαρακτηριστικών που δεν σχετίζονται με την αξία τους ή τις εγγενείς απαιτήσεις της θέσης εργασίας. Στο εθνικό δίκαιο, τα χαρακτηριστικά αυτά περιλαμβάνουν συνήθως: τη φυλή, το χρώμα, το φύλο, τη θρησκεία, τις πολιτικές πεποιθήσεις, την εθνική καταγωγή, την κοινωνική προέλευση, την ηλικία, την αναπηρία, το καθεστώς </w:t>
      </w:r>
      <w:r>
        <w:t>HIV</w:t>
      </w:r>
      <w:r w:rsidRPr="00071880">
        <w:rPr>
          <w:lang w:val="el-GR"/>
        </w:rPr>
        <w:t>/</w:t>
      </w:r>
      <w:r>
        <w:t>AIDS</w:t>
      </w:r>
      <w:r w:rsidRPr="00071880">
        <w:rPr>
          <w:lang w:val="el-GR"/>
        </w:rPr>
        <w:t>, τη συμμετοχή σε συνδικαλιστική οργάνωση και τον γενετήσιο προσανατολισμό. Οι ερωτήσεις για τις επιχειρήσεις με πρωτοβουλία τοπικών κοινοτήτων παρουσιάζονται στον πίνακα 8.</w:t>
      </w:r>
    </w:p>
    <w:p w14:paraId="5473378E" w14:textId="77777777" w:rsidR="005174D1" w:rsidRPr="00071880" w:rsidRDefault="00240E91">
      <w:pPr>
        <w:spacing w:before="240" w:after="0" w:line="360" w:lineRule="auto"/>
        <w:jc w:val="both"/>
        <w:rPr>
          <w:rFonts w:ascii="Arial" w:eastAsia="Arial" w:hAnsi="Arial" w:cs="Arial"/>
          <w:lang w:val="el-GR"/>
        </w:rPr>
      </w:pPr>
      <w:r w:rsidRPr="00071880">
        <w:rPr>
          <w:rFonts w:ascii="Century Gothic" w:eastAsia="Century Gothic" w:hAnsi="Century Gothic" w:cs="Century Gothic"/>
          <w:lang w:val="el-GR"/>
        </w:rPr>
        <w:t xml:space="preserve"> </w:t>
      </w:r>
      <w:r w:rsidRPr="00071880">
        <w:rPr>
          <w:rFonts w:ascii="Arial" w:eastAsia="Arial" w:hAnsi="Arial" w:cs="Arial"/>
          <w:lang w:val="el-GR"/>
        </w:rPr>
        <w:t>Πίνακας 8. Ερωτήσεις προς τις επιχειρήσεις που καθοδηγούνται από την Κοινότητα σχετικά με την αρχή 6.</w:t>
      </w:r>
    </w:p>
    <w:tbl>
      <w:tblPr>
        <w:tblStyle w:val="aff4"/>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15"/>
        <w:gridCol w:w="2145"/>
        <w:gridCol w:w="6270"/>
      </w:tblGrid>
      <w:tr w:rsidR="005174D1" w14:paraId="7653931C" w14:textId="77777777">
        <w:trPr>
          <w:trHeight w:val="315"/>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2722CB" w14:textId="4CC4B8A8" w:rsidR="005174D1" w:rsidRDefault="00721F1F">
            <w:pPr>
              <w:spacing w:after="0" w:line="276" w:lineRule="auto"/>
              <w:jc w:val="center"/>
              <w:rPr>
                <w:rFonts w:ascii="Arial" w:eastAsia="Arial" w:hAnsi="Arial" w:cs="Arial"/>
                <w:b/>
              </w:rPr>
            </w:pPr>
            <w:r>
              <w:rPr>
                <w:rFonts w:ascii="Arial" w:eastAsia="Arial" w:hAnsi="Arial" w:cs="Arial"/>
                <w:b/>
              </w:rPr>
              <w:t>No</w:t>
            </w:r>
            <w:r w:rsidR="00240E91">
              <w:rPr>
                <w:rFonts w:ascii="Arial" w:eastAsia="Arial" w:hAnsi="Arial" w:cs="Arial"/>
                <w:b/>
              </w:rPr>
              <w:t>.</w:t>
            </w:r>
          </w:p>
        </w:tc>
        <w:tc>
          <w:tcPr>
            <w:tcW w:w="214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6EA846"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Περιοχή</w:t>
            </w:r>
            <w:proofErr w:type="spellEnd"/>
          </w:p>
        </w:tc>
        <w:tc>
          <w:tcPr>
            <w:tcW w:w="627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3A802B"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Ερωτήσεις</w:t>
            </w:r>
            <w:proofErr w:type="spellEnd"/>
          </w:p>
        </w:tc>
      </w:tr>
      <w:tr w:rsidR="005174D1" w:rsidRPr="00071880" w14:paraId="5F9B84BE" w14:textId="77777777">
        <w:trPr>
          <w:trHeight w:val="9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3FA0CA" w14:textId="77777777" w:rsidR="005174D1" w:rsidRDefault="00240E91">
            <w:pPr>
              <w:spacing w:after="0" w:line="276" w:lineRule="auto"/>
              <w:jc w:val="both"/>
              <w:rPr>
                <w:rFonts w:ascii="Arial" w:eastAsia="Arial" w:hAnsi="Arial" w:cs="Arial"/>
              </w:rPr>
            </w:pPr>
            <w:r>
              <w:rPr>
                <w:rFonts w:ascii="Arial" w:eastAsia="Arial" w:hAnsi="Arial" w:cs="Arial"/>
              </w:rPr>
              <w:lastRenderedPageBreak/>
              <w:t>1</w:t>
            </w:r>
          </w:p>
        </w:tc>
        <w:tc>
          <w:tcPr>
            <w:tcW w:w="2145"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470873D2" w14:textId="77777777" w:rsidR="005174D1" w:rsidRDefault="00240E91">
            <w:pPr>
              <w:spacing w:after="0" w:line="276" w:lineRule="auto"/>
              <w:jc w:val="both"/>
              <w:rPr>
                <w:rFonts w:ascii="Arial" w:eastAsia="Arial" w:hAnsi="Arial" w:cs="Arial"/>
              </w:rPr>
            </w:pPr>
            <w:r>
              <w:rPr>
                <w:rFonts w:ascii="Arial" w:eastAsia="Arial" w:hAnsi="Arial" w:cs="Arial"/>
              </w:rPr>
              <w:t>Απα</w:t>
            </w:r>
            <w:proofErr w:type="spellStart"/>
            <w:r>
              <w:rPr>
                <w:rFonts w:ascii="Arial" w:eastAsia="Arial" w:hAnsi="Arial" w:cs="Arial"/>
              </w:rPr>
              <w:t>γόρευση</w:t>
            </w:r>
            <w:proofErr w:type="spellEnd"/>
            <w:r>
              <w:rPr>
                <w:rFonts w:ascii="Arial" w:eastAsia="Arial" w:hAnsi="Arial" w:cs="Arial"/>
              </w:rPr>
              <w:t xml:space="preserve"> </w:t>
            </w:r>
            <w:proofErr w:type="spellStart"/>
            <w:r>
              <w:rPr>
                <w:rFonts w:ascii="Arial" w:eastAsia="Arial" w:hAnsi="Arial" w:cs="Arial"/>
              </w:rPr>
              <w:t>των</w:t>
            </w:r>
            <w:proofErr w:type="spellEnd"/>
            <w:r>
              <w:rPr>
                <w:rFonts w:ascii="Arial" w:eastAsia="Arial" w:hAnsi="Arial" w:cs="Arial"/>
              </w:rPr>
              <w:t xml:space="preserve"> </w:t>
            </w:r>
            <w:proofErr w:type="spellStart"/>
            <w:r>
              <w:rPr>
                <w:rFonts w:ascii="Arial" w:eastAsia="Arial" w:hAnsi="Arial" w:cs="Arial"/>
              </w:rPr>
              <w:t>δι</w:t>
            </w:r>
            <w:proofErr w:type="spellEnd"/>
            <w:r>
              <w:rPr>
                <w:rFonts w:ascii="Arial" w:eastAsia="Arial" w:hAnsi="Arial" w:cs="Arial"/>
              </w:rPr>
              <w:t>ακρίσεων</w:t>
            </w:r>
          </w:p>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2A5024AB"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διασφαλίζετε ότι τα προσόντα και η εμπειρία είναι οι κύριοι παράγοντες πρόσληψης και προαγωγής εργαζομένων;</w:t>
            </w:r>
          </w:p>
        </w:tc>
      </w:tr>
      <w:tr w:rsidR="005174D1" w:rsidRPr="00071880" w14:paraId="5EEF73F6" w14:textId="77777777">
        <w:trPr>
          <w:trHeight w:val="9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4057F2"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B7AC078"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2F36A89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Ποιος είναι υπεύθυνος για τις ίσες πρακτικές απασχόλησης στην εταιρεία σας και πώς μοιράζεστε αυτές τις πολιτικές με το προσωπικό σας;</w:t>
            </w:r>
          </w:p>
        </w:tc>
      </w:tr>
      <w:tr w:rsidR="005174D1" w:rsidRPr="00071880" w14:paraId="55F7902F" w14:textId="77777777">
        <w:trPr>
          <w:trHeight w:val="6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4097E9"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107C92"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1387A5F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διασφαλίζετε ότι οι απαιτήσεις εργασίας δεν θέτουν άδικα σε μειονεκτική θέση ορισμένες ομάδες ανθρώπων;</w:t>
            </w:r>
          </w:p>
        </w:tc>
      </w:tr>
      <w:tr w:rsidR="005174D1" w:rsidRPr="00071880" w14:paraId="2C3011DC" w14:textId="77777777">
        <w:trPr>
          <w:trHeight w:val="9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634831"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CD53D65"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3BA10B02"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Τηρείτε αρχεία προσλήψεων, εκπαίδευσης και προαγωγών για να δείξετε ότι όλοι οι εργαζόμενοι έχουν ίσες ευκαιρίες;</w:t>
            </w:r>
          </w:p>
        </w:tc>
      </w:tr>
      <w:tr w:rsidR="005174D1" w:rsidRPr="00071880" w14:paraId="56230F08" w14:textId="77777777">
        <w:trPr>
          <w:trHeight w:val="6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29FF5C" w14:textId="77777777" w:rsidR="005174D1" w:rsidRDefault="00240E91">
            <w:pPr>
              <w:spacing w:after="0" w:line="276" w:lineRule="auto"/>
              <w:jc w:val="both"/>
              <w:rPr>
                <w:rFonts w:ascii="Arial" w:eastAsia="Arial" w:hAnsi="Arial" w:cs="Arial"/>
              </w:rPr>
            </w:pPr>
            <w:r>
              <w:rPr>
                <w:rFonts w:ascii="Arial" w:eastAsia="Arial" w:hAnsi="Arial" w:cs="Arial"/>
              </w:rPr>
              <w:t>5</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5364F7B"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2F93DA1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Παρέχετε εκπαίδευση για να βοηθήσετε τους υπαλλήλους να αναγνωρίσουν και να αντιμετωπίσουν την ασυνείδητη προκατάληψη;</w:t>
            </w:r>
          </w:p>
        </w:tc>
      </w:tr>
      <w:tr w:rsidR="005174D1" w:rsidRPr="00071880" w14:paraId="6EFDA7C9" w14:textId="77777777">
        <w:trPr>
          <w:trHeight w:val="6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047BDA" w14:textId="77777777" w:rsidR="005174D1" w:rsidRDefault="00240E91">
            <w:pPr>
              <w:spacing w:after="0" w:line="276" w:lineRule="auto"/>
              <w:jc w:val="both"/>
              <w:rPr>
                <w:rFonts w:ascii="Arial" w:eastAsia="Arial" w:hAnsi="Arial" w:cs="Arial"/>
              </w:rPr>
            </w:pPr>
            <w:r>
              <w:rPr>
                <w:rFonts w:ascii="Arial" w:eastAsia="Arial" w:hAnsi="Arial" w:cs="Arial"/>
              </w:rPr>
              <w:t>6</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101AC9"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39E05A8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Τι κάνετε εάν κάποιος στην εταιρεία σας αισθάνεται ότι έχει υποστεί διακρίσεις;</w:t>
            </w:r>
          </w:p>
        </w:tc>
      </w:tr>
      <w:tr w:rsidR="005174D1" w:rsidRPr="00071880" w14:paraId="0551E2F8" w14:textId="77777777">
        <w:trPr>
          <w:trHeight w:val="6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1AB372" w14:textId="77777777" w:rsidR="005174D1" w:rsidRDefault="00240E91">
            <w:pPr>
              <w:spacing w:after="0" w:line="276" w:lineRule="auto"/>
              <w:jc w:val="both"/>
              <w:rPr>
                <w:rFonts w:ascii="Arial" w:eastAsia="Arial" w:hAnsi="Arial" w:cs="Arial"/>
              </w:rPr>
            </w:pPr>
            <w:r>
              <w:rPr>
                <w:rFonts w:ascii="Arial" w:eastAsia="Arial" w:hAnsi="Arial" w:cs="Arial"/>
              </w:rPr>
              <w:t>7</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62E5C4"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701589B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διασφαλίζετε ότι οι εργαζόμενοι αισθάνονται άνετα να εκφράζουν ανησυχίες ή παράπονα στην εργασία;</w:t>
            </w:r>
          </w:p>
        </w:tc>
      </w:tr>
      <w:tr w:rsidR="005174D1" w:rsidRPr="00071880" w14:paraId="5DCE12D0" w14:textId="77777777">
        <w:trPr>
          <w:trHeight w:val="6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7CE656" w14:textId="77777777" w:rsidR="005174D1" w:rsidRDefault="00240E91">
            <w:pPr>
              <w:spacing w:after="0" w:line="276" w:lineRule="auto"/>
              <w:jc w:val="both"/>
              <w:rPr>
                <w:rFonts w:ascii="Arial" w:eastAsia="Arial" w:hAnsi="Arial" w:cs="Arial"/>
              </w:rPr>
            </w:pPr>
            <w:r>
              <w:rPr>
                <w:rFonts w:ascii="Arial" w:eastAsia="Arial" w:hAnsi="Arial" w:cs="Arial"/>
              </w:rPr>
              <w:t>8</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F9D4B75"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706495A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Προσφέρετε κατάρτιση σχετικά με την καταπολέμηση των διακρίσεων και κάνετε προσαρμογές για τους εργαζόμενους με αναπηρία;</w:t>
            </w:r>
          </w:p>
        </w:tc>
      </w:tr>
      <w:tr w:rsidR="005174D1" w:rsidRPr="00071880" w14:paraId="3B19CE7A" w14:textId="77777777">
        <w:trPr>
          <w:trHeight w:val="630"/>
        </w:trPr>
        <w:tc>
          <w:tcPr>
            <w:tcW w:w="6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B4AC2D" w14:textId="77777777" w:rsidR="005174D1" w:rsidRDefault="00240E91">
            <w:pPr>
              <w:spacing w:after="0" w:line="276" w:lineRule="auto"/>
              <w:jc w:val="both"/>
              <w:rPr>
                <w:rFonts w:ascii="Arial" w:eastAsia="Arial" w:hAnsi="Arial" w:cs="Arial"/>
              </w:rPr>
            </w:pPr>
            <w:r>
              <w:rPr>
                <w:rFonts w:ascii="Arial" w:eastAsia="Arial" w:hAnsi="Arial" w:cs="Arial"/>
              </w:rPr>
              <w:t>9</w:t>
            </w:r>
          </w:p>
        </w:tc>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F3E026E" w14:textId="77777777" w:rsidR="005174D1" w:rsidRDefault="005174D1"/>
        </w:tc>
        <w:tc>
          <w:tcPr>
            <w:tcW w:w="6270" w:type="dxa"/>
            <w:tcBorders>
              <w:bottom w:val="single" w:sz="8" w:space="0" w:color="000000"/>
              <w:right w:val="single" w:sz="8" w:space="0" w:color="000000"/>
            </w:tcBorders>
            <w:shd w:val="clear" w:color="auto" w:fill="auto"/>
            <w:tcMar>
              <w:top w:w="0" w:type="dxa"/>
              <w:left w:w="100" w:type="dxa"/>
              <w:bottom w:w="0" w:type="dxa"/>
              <w:right w:w="100" w:type="dxa"/>
            </w:tcMar>
          </w:tcPr>
          <w:p w14:paraId="48F005C2"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Έχετε προγράμματα που βοηθούν τους εργαζόμενους να αναπτύξουν νέες δεξιότητες και να αναπτυχθούν στη δουλειά τους;</w:t>
            </w:r>
          </w:p>
        </w:tc>
      </w:tr>
    </w:tbl>
    <w:p w14:paraId="6812E07B"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color w:val="00B0F0"/>
          <w:lang w:val="el-GR"/>
        </w:rPr>
        <w:t xml:space="preserve">Αρχή 7. </w:t>
      </w:r>
      <w:r w:rsidRPr="00071880">
        <w:rPr>
          <w:rFonts w:ascii="Century Gothic" w:eastAsia="Century Gothic" w:hAnsi="Century Gothic" w:cs="Century Gothic"/>
          <w:b/>
          <w:lang w:val="el-GR"/>
        </w:rPr>
        <w:t>Οι επιχειρήσεις θα πρέπει να υποστηρίξουν μια προληπτική προσέγγιση στις περιβαλλοντικές προκλήσεις</w:t>
      </w:r>
    </w:p>
    <w:p w14:paraId="373AB76F"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Η προφύλαξη περιλαμβάνει τη συστηματική εφαρμογή της εκτίμησης του κινδύνου, της διαχείρισης του κινδύνου και της ενημέρωσης σχετικά με τον κίνδυνο. Όταν υπάρχει εύλογη υποψία βλάβης, οι υπεύθυνοι λήψης αποφάσεων πρέπει να εφαρμόζουν προφυλάξεις και να λαμβάνουν υπόψη τον βαθμό αβεβαιότητας που προκύπτει από την επιστημονική αξιολόγηση. Οι ερωτήσεις για τις επιχειρήσεις με πρωτοβουλία τοπικών κοινοτήτων παρουσιάζονται στον πίνακα 9.</w:t>
      </w:r>
    </w:p>
    <w:p w14:paraId="629BF49D" w14:textId="77777777" w:rsidR="005174D1" w:rsidRPr="00071880" w:rsidRDefault="00240E91">
      <w:pPr>
        <w:spacing w:before="240" w:after="0" w:line="360" w:lineRule="auto"/>
        <w:jc w:val="both"/>
        <w:rPr>
          <w:rFonts w:ascii="Arial" w:eastAsia="Arial" w:hAnsi="Arial" w:cs="Arial"/>
          <w:lang w:val="el-GR"/>
        </w:rPr>
      </w:pPr>
      <w:r w:rsidRPr="00071880">
        <w:rPr>
          <w:rFonts w:ascii="Arial" w:eastAsia="Arial" w:hAnsi="Arial" w:cs="Arial"/>
          <w:lang w:val="el-GR"/>
        </w:rPr>
        <w:lastRenderedPageBreak/>
        <w:t xml:space="preserve"> Πίνακας 9. Ερωτήσεις προς τις επιχειρήσεις με πρωτοβουλία της Κοινότητας σχετικά με την αρχή 7</w:t>
      </w:r>
    </w:p>
    <w:tbl>
      <w:tblPr>
        <w:tblStyle w:val="aff5"/>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5174D1" w14:paraId="6AFE6397"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041C54" w14:textId="18B1B801" w:rsidR="005174D1" w:rsidRDefault="00B7126F">
            <w:pPr>
              <w:spacing w:after="0" w:line="276" w:lineRule="auto"/>
              <w:jc w:val="center"/>
              <w:rPr>
                <w:rFonts w:ascii="Arial" w:eastAsia="Arial" w:hAnsi="Arial" w:cs="Arial"/>
              </w:rPr>
            </w:pPr>
            <w:r>
              <w:rPr>
                <w:rFonts w:ascii="Arial" w:eastAsia="Arial" w:hAnsi="Arial" w:cs="Arial"/>
              </w:rPr>
              <w:t>No.</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CBF8E91"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CD3886"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Ερωτήσεις</w:t>
            </w:r>
            <w:proofErr w:type="spellEnd"/>
          </w:p>
        </w:tc>
      </w:tr>
      <w:tr w:rsidR="005174D1" w:rsidRPr="00071880" w14:paraId="3BBEA33B"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C3F7BCF"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6A7D9A06" w14:textId="77777777" w:rsidR="005174D1" w:rsidRDefault="00240E91">
            <w:pPr>
              <w:spacing w:after="0" w:line="276" w:lineRule="auto"/>
              <w:jc w:val="both"/>
              <w:rPr>
                <w:rFonts w:ascii="Arial" w:eastAsia="Arial" w:hAnsi="Arial" w:cs="Arial"/>
              </w:rPr>
            </w:pPr>
            <w:proofErr w:type="spellStart"/>
            <w:r>
              <w:rPr>
                <w:rFonts w:ascii="Arial" w:eastAsia="Arial" w:hAnsi="Arial" w:cs="Arial"/>
              </w:rPr>
              <w:t>Προλη</w:t>
            </w:r>
            <w:proofErr w:type="spellEnd"/>
            <w:r>
              <w:rPr>
                <w:rFonts w:ascii="Arial" w:eastAsia="Arial" w:hAnsi="Arial" w:cs="Arial"/>
              </w:rPr>
              <w:t>πτική π</w:t>
            </w:r>
            <w:proofErr w:type="spellStart"/>
            <w:r>
              <w:rPr>
                <w:rFonts w:ascii="Arial" w:eastAsia="Arial" w:hAnsi="Arial" w:cs="Arial"/>
              </w:rPr>
              <w:t>ροσέγγιση</w:t>
            </w:r>
            <w:proofErr w:type="spellEnd"/>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6F8AD29C"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Διαθέτει η εταιρεία σας κανόνες για την προστασία της υγείας και του περιβάλλοντος και πώς διασφαλίζετε ότι όλοι τους ακολουθούν;</w:t>
            </w:r>
          </w:p>
        </w:tc>
      </w:tr>
      <w:tr w:rsidR="005174D1" w:rsidRPr="00071880" w14:paraId="48F47036"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88F251"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C4C5C5" w14:textId="77777777" w:rsidR="005174D1" w:rsidRDefault="005174D1"/>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6AE4072E"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ενημερώνει η εταιρεία σας τους πελάτες και άλλους σχετικά με πιθανούς κινδύνους και μπορούν να κάνουν ερωτήσεις ή να εκφράσουν ανησυχίες;</w:t>
            </w:r>
          </w:p>
        </w:tc>
      </w:tr>
    </w:tbl>
    <w:p w14:paraId="6481B53C"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lang w:val="el-GR"/>
        </w:rPr>
        <w:t xml:space="preserve"> </w:t>
      </w:r>
      <w:r w:rsidRPr="00071880">
        <w:rPr>
          <w:rFonts w:ascii="Century Gothic" w:eastAsia="Century Gothic" w:hAnsi="Century Gothic" w:cs="Century Gothic"/>
          <w:color w:val="00B0F0"/>
          <w:lang w:val="el-GR"/>
        </w:rPr>
        <w:t xml:space="preserve">Αρχή 8. </w:t>
      </w:r>
      <w:r w:rsidRPr="00071880">
        <w:rPr>
          <w:rFonts w:ascii="Century Gothic" w:eastAsia="Century Gothic" w:hAnsi="Century Gothic" w:cs="Century Gothic"/>
          <w:b/>
          <w:lang w:val="el-GR"/>
        </w:rPr>
        <w:t>Οι επιχειρήσεις πρέπει να αναλάβουν πρωτοβουλίες για την προώθηση μεγαλύτερης περιβαλλοντικής ευθύνης.</w:t>
      </w:r>
    </w:p>
    <w:p w14:paraId="5F12B508"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Η Διακήρυξη του Ρίο αναφέρει ότι οι επιχειρήσεις έχουν την ευθύνη να διασφαλίσουν ότι οι δραστηριότητες στο πλαίσιο των δικών τους δραστηριοτήτων δεν προκαλούν βλάβη στο περιβάλλον. Η κοινωνία αναμένει από τις επιχειρήσεις να είναι καλοί παράγοντες στην κοινότητα. Οι ερωτήσεις για τις επιχειρήσεις με πρωτοβουλία τοπικών κοινοτήτων παρουσιάζονται στον πίνακα 10.</w:t>
      </w:r>
    </w:p>
    <w:p w14:paraId="6BB7E5DF" w14:textId="77777777" w:rsidR="005174D1" w:rsidRPr="00071880" w:rsidRDefault="00240E91">
      <w:pPr>
        <w:spacing w:before="240" w:after="0" w:line="360" w:lineRule="auto"/>
        <w:jc w:val="both"/>
        <w:rPr>
          <w:rFonts w:ascii="Arial" w:eastAsia="Arial" w:hAnsi="Arial" w:cs="Arial"/>
          <w:lang w:val="el-GR"/>
        </w:rPr>
      </w:pPr>
      <w:r w:rsidRPr="00071880">
        <w:rPr>
          <w:rFonts w:ascii="Century Gothic" w:eastAsia="Century Gothic" w:hAnsi="Century Gothic" w:cs="Century Gothic"/>
          <w:lang w:val="el-GR"/>
        </w:rPr>
        <w:t xml:space="preserve"> </w:t>
      </w:r>
      <w:r w:rsidRPr="00071880">
        <w:rPr>
          <w:rFonts w:ascii="Arial" w:eastAsia="Arial" w:hAnsi="Arial" w:cs="Arial"/>
          <w:lang w:val="el-GR"/>
        </w:rPr>
        <w:t>Πίνακας 10. Ερωτήσεις προς τις επιχειρήσεις με πρωτοβουλία της Κοινότητας σχετικά με την αρχή 8</w:t>
      </w:r>
    </w:p>
    <w:tbl>
      <w:tblPr>
        <w:tblStyle w:val="aff6"/>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5174D1" w14:paraId="5ADA0572"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FA806B" w14:textId="088D8D4A" w:rsidR="005174D1" w:rsidRDefault="00B7126F">
            <w:pPr>
              <w:spacing w:after="0" w:line="276" w:lineRule="auto"/>
              <w:jc w:val="center"/>
              <w:rPr>
                <w:rFonts w:ascii="Arial" w:eastAsia="Arial" w:hAnsi="Arial" w:cs="Arial"/>
              </w:rPr>
            </w:pPr>
            <w:r>
              <w:rPr>
                <w:rFonts w:ascii="Arial" w:eastAsia="Arial" w:hAnsi="Arial" w:cs="Arial"/>
              </w:rPr>
              <w:t>No.</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1D4BA3"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EB599F"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Ερωτήσεις</w:t>
            </w:r>
            <w:proofErr w:type="spellEnd"/>
          </w:p>
        </w:tc>
      </w:tr>
      <w:tr w:rsidR="005174D1" w:rsidRPr="00071880" w14:paraId="0F7F3C65"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0FDAB3"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704601A1" w14:textId="77777777" w:rsidR="005174D1" w:rsidRDefault="00240E91">
            <w:pPr>
              <w:spacing w:after="0" w:line="276" w:lineRule="auto"/>
              <w:jc w:val="both"/>
              <w:rPr>
                <w:rFonts w:ascii="Arial" w:eastAsia="Arial" w:hAnsi="Arial" w:cs="Arial"/>
              </w:rPr>
            </w:pPr>
            <w:proofErr w:type="spellStart"/>
            <w:r>
              <w:rPr>
                <w:rFonts w:ascii="Arial" w:eastAsia="Arial" w:hAnsi="Arial" w:cs="Arial"/>
              </w:rPr>
              <w:t>Περι</w:t>
            </w:r>
            <w:proofErr w:type="spellEnd"/>
            <w:r>
              <w:rPr>
                <w:rFonts w:ascii="Arial" w:eastAsia="Arial" w:hAnsi="Arial" w:cs="Arial"/>
              </w:rPr>
              <w:t xml:space="preserve">βαλλοντική </w:t>
            </w:r>
            <w:proofErr w:type="spellStart"/>
            <w:r>
              <w:rPr>
                <w:rFonts w:ascii="Arial" w:eastAsia="Arial" w:hAnsi="Arial" w:cs="Arial"/>
              </w:rPr>
              <w:t>ευθύνη</w:t>
            </w:r>
            <w:proofErr w:type="spellEnd"/>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48B98063"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συνεργάζεστε με τους προμηθευτές για να κάνετε τα προϊόντα σας πιο φιλικά προς το περιβάλλον;</w:t>
            </w:r>
          </w:p>
        </w:tc>
      </w:tr>
      <w:tr w:rsidR="005174D1" w:rsidRPr="00071880" w14:paraId="7DB38DDE"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3CADC9"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5E3A93F" w14:textId="77777777" w:rsidR="005174D1" w:rsidRDefault="005174D1"/>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39E0BCB0"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παρακολουθείτε και μοιράζεστε την πρόοδό σας όσον αφορά την περιβαλλοντική ευθύνη με άλλους;</w:t>
            </w:r>
          </w:p>
        </w:tc>
      </w:tr>
    </w:tbl>
    <w:p w14:paraId="6C5666FF" w14:textId="77777777" w:rsidR="005174D1" w:rsidRPr="00071880" w:rsidRDefault="00240E91">
      <w:pPr>
        <w:spacing w:before="240" w:after="0" w:line="360" w:lineRule="auto"/>
        <w:jc w:val="both"/>
        <w:rPr>
          <w:rFonts w:ascii="Century Gothic" w:eastAsia="Century Gothic" w:hAnsi="Century Gothic" w:cs="Century Gothic"/>
          <w:lang w:val="el-GR"/>
        </w:rPr>
      </w:pPr>
      <w:r w:rsidRPr="00071880">
        <w:rPr>
          <w:rFonts w:ascii="Century Gothic" w:eastAsia="Century Gothic" w:hAnsi="Century Gothic" w:cs="Century Gothic"/>
          <w:lang w:val="el-GR"/>
        </w:rPr>
        <w:t xml:space="preserve"> </w:t>
      </w:r>
    </w:p>
    <w:p w14:paraId="49BA2D76"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color w:val="00B0F0"/>
          <w:lang w:val="el-GR"/>
        </w:rPr>
        <w:t xml:space="preserve">Αρχή 9. </w:t>
      </w:r>
      <w:r w:rsidRPr="00071880">
        <w:rPr>
          <w:rFonts w:ascii="Century Gothic" w:eastAsia="Century Gothic" w:hAnsi="Century Gothic" w:cs="Century Gothic"/>
          <w:b/>
          <w:lang w:val="el-GR"/>
        </w:rPr>
        <w:t>Οι επιχειρήσεις θα πρέπει να ενθαρρύνουν την ανάπτυξη και τη διάδοση φιλικών προς το περιβάλλον τεχνολογιών</w:t>
      </w:r>
    </w:p>
    <w:p w14:paraId="066EE635"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 xml:space="preserve">Οι φιλικές προς το περιβάλλον τεχνολογίες θα πρέπει να προστατεύουν το περιβάλλον, να ρυπαίνουν λιγότερο, να χρησιμοποιούν όλους τους πόρους με πιο βιώσιμο τρόπο, να ανακυκλώνουν περισσότερα από τα απόβλητα και τα προϊόντα τους και να χειρίζονται τα υπολειμματικά απόβλητα με πιο αποδεκτό τρόπο από τις τεχνολογίες τις οποίες υποκαθιστούσαν. </w:t>
      </w:r>
      <w:r w:rsidRPr="00071880">
        <w:rPr>
          <w:lang w:val="el-GR"/>
        </w:rPr>
        <w:lastRenderedPageBreak/>
        <w:t>Οι ερωτήσεις για τις επιχειρήσεις με πρωτοβουλία τοπικών κοινοτήτων παρουσιάζονται στον πίνακα 11.</w:t>
      </w:r>
    </w:p>
    <w:p w14:paraId="678226AA" w14:textId="77777777" w:rsidR="005174D1" w:rsidRPr="00071880" w:rsidRDefault="00240E91">
      <w:pPr>
        <w:spacing w:before="240" w:after="0" w:line="360" w:lineRule="auto"/>
        <w:jc w:val="both"/>
        <w:rPr>
          <w:rFonts w:ascii="Arial" w:eastAsia="Arial" w:hAnsi="Arial" w:cs="Arial"/>
          <w:lang w:val="el-GR"/>
        </w:rPr>
      </w:pPr>
      <w:r w:rsidRPr="00071880">
        <w:rPr>
          <w:rFonts w:ascii="Arial" w:eastAsia="Arial" w:hAnsi="Arial" w:cs="Arial"/>
          <w:lang w:val="el-GR"/>
        </w:rPr>
        <w:t>Πίνακας 11. Ερωτήσεις προς τις επιχειρήσεις με πρωτοβουλία της Κοινότητας σχετικά με την αρχή 9</w:t>
      </w:r>
    </w:p>
    <w:tbl>
      <w:tblPr>
        <w:tblStyle w:val="aff7"/>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107"/>
        <w:gridCol w:w="6146"/>
      </w:tblGrid>
      <w:tr w:rsidR="005174D1" w14:paraId="15C183F6"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12366E" w14:textId="25E3E82E" w:rsidR="005174D1" w:rsidRDefault="00B7126F">
            <w:pPr>
              <w:spacing w:after="0" w:line="276" w:lineRule="auto"/>
              <w:jc w:val="center"/>
              <w:rPr>
                <w:rFonts w:ascii="Arial" w:eastAsia="Arial" w:hAnsi="Arial" w:cs="Arial"/>
              </w:rPr>
            </w:pPr>
            <w:r>
              <w:rPr>
                <w:rFonts w:ascii="Arial" w:eastAsia="Arial" w:hAnsi="Arial" w:cs="Arial"/>
              </w:rPr>
              <w:t>No</w:t>
            </w:r>
            <w:r w:rsidR="00240E91">
              <w:rPr>
                <w:rFonts w:ascii="Arial" w:eastAsia="Arial" w:hAnsi="Arial" w:cs="Arial"/>
              </w:rPr>
              <w:t>.</w:t>
            </w:r>
          </w:p>
        </w:tc>
        <w:tc>
          <w:tcPr>
            <w:tcW w:w="21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BED84D"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614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7CE09C"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Ερωτήσεις</w:t>
            </w:r>
            <w:proofErr w:type="spellEnd"/>
          </w:p>
        </w:tc>
      </w:tr>
      <w:tr w:rsidR="005174D1" w:rsidRPr="00071880" w14:paraId="5750EE94"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F02C30"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2107"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07DC13A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Φιλικές προς το περιβάλλον τεχνολογίες</w:t>
            </w: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20EA4B21"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χρησιμοποιεί η εταιρεία σας φιλικές προς το περιβάλλον τεχνολογίες για τη μείωση των αποβλήτων και την αύξηση της αποδοτικότητας;</w:t>
            </w:r>
          </w:p>
        </w:tc>
      </w:tr>
      <w:tr w:rsidR="005174D1" w:rsidRPr="00071880" w14:paraId="667C47AA"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DD8971"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BEEA08D" w14:textId="77777777" w:rsidR="005174D1" w:rsidRDefault="005174D1"/>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5C91F54C"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Ποιες νέες ευκαιρίες έχετε ανακαλύψει χρησιμοποιώντας πιο φιλικές προς το περιβάλλον τεχνολογίες στην επιχείρησή σας;</w:t>
            </w:r>
          </w:p>
        </w:tc>
      </w:tr>
      <w:tr w:rsidR="005174D1" w:rsidRPr="00071880" w14:paraId="480B09F9"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D6238B"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A1E5CB8" w14:textId="77777777" w:rsidR="005174D1" w:rsidRDefault="005174D1"/>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59D7D4C9"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Έχετε κάνει αλλαγές στα προϊόντα, τις διαδικασίες ή τα υλικά σας για να κάνετε την επιχείρησή σας πιο φιλική προς το περιβάλλον;</w:t>
            </w:r>
          </w:p>
        </w:tc>
      </w:tr>
      <w:tr w:rsidR="005174D1" w:rsidRPr="00071880" w14:paraId="0E7C7BE3"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8A5EF6"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969E479" w14:textId="77777777" w:rsidR="005174D1" w:rsidRDefault="005174D1"/>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4E6EDF61"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Έχει η εταιρεία σας πολιτική για τη χρήση φιλικών προς το περιβάλλον τεχνολογιών και πώς μοιράζεστε αυτές τις πληροφορίες με τους πελάτες ή τα ενδιαφερόμενα μέρη;</w:t>
            </w:r>
          </w:p>
        </w:tc>
      </w:tr>
      <w:tr w:rsidR="005174D1" w:rsidRPr="00071880" w14:paraId="364A817B"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A9594D" w14:textId="77777777" w:rsidR="005174D1" w:rsidRDefault="00240E91">
            <w:pPr>
              <w:spacing w:after="0" w:line="276" w:lineRule="auto"/>
              <w:jc w:val="both"/>
              <w:rPr>
                <w:rFonts w:ascii="Arial" w:eastAsia="Arial" w:hAnsi="Arial" w:cs="Arial"/>
              </w:rPr>
            </w:pPr>
            <w:r>
              <w:rPr>
                <w:rFonts w:ascii="Arial" w:eastAsia="Arial" w:hAnsi="Arial" w:cs="Arial"/>
              </w:rPr>
              <w:t>5</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3D3D4C2" w14:textId="77777777" w:rsidR="005174D1" w:rsidRDefault="005174D1"/>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209604FF"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διασφαλίζει η εταιρεία σας ότι οι προμηθευτές και οι συνεργάτες σας πληρούν τα περιβαλλοντικά πρότυπα;</w:t>
            </w:r>
          </w:p>
        </w:tc>
      </w:tr>
    </w:tbl>
    <w:p w14:paraId="6356132A" w14:textId="77777777" w:rsidR="005174D1" w:rsidRPr="00071880" w:rsidRDefault="00240E91">
      <w:pPr>
        <w:spacing w:before="240" w:after="0" w:line="360" w:lineRule="auto"/>
        <w:jc w:val="both"/>
        <w:rPr>
          <w:rFonts w:ascii="Century Gothic" w:eastAsia="Century Gothic" w:hAnsi="Century Gothic" w:cs="Century Gothic"/>
          <w:b/>
          <w:lang w:val="el-GR"/>
        </w:rPr>
      </w:pPr>
      <w:r w:rsidRPr="00071880">
        <w:rPr>
          <w:rFonts w:ascii="Century Gothic" w:eastAsia="Century Gothic" w:hAnsi="Century Gothic" w:cs="Century Gothic"/>
          <w:color w:val="00B0F0"/>
          <w:lang w:val="el-GR"/>
        </w:rPr>
        <w:t>Αρχή 10</w:t>
      </w:r>
      <w:r w:rsidRPr="00071880">
        <w:rPr>
          <w:rFonts w:ascii="Century Gothic" w:eastAsia="Century Gothic" w:hAnsi="Century Gothic" w:cs="Century Gothic"/>
          <w:b/>
          <w:color w:val="00B0F0"/>
          <w:lang w:val="el-GR"/>
        </w:rPr>
        <w:t xml:space="preserve">. </w:t>
      </w:r>
      <w:r w:rsidRPr="00071880">
        <w:rPr>
          <w:rFonts w:ascii="Century Gothic" w:eastAsia="Century Gothic" w:hAnsi="Century Gothic" w:cs="Century Gothic"/>
          <w:b/>
          <w:lang w:val="el-GR"/>
        </w:rPr>
        <w:t>Οι επιχειρήσεις θα πρέπει να εργαστούν κατά της διαφθοράς σε όλες τις μορφές της, συμπεριλαμβανομένου του εκβιασμού και της δωροδοκίας.</w:t>
      </w:r>
    </w:p>
    <w:p w14:paraId="782A1709"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Όχι μόνο για την αποφυγή της δωροδοκίας, του εκβιασμού και άλλων μορφών διαφθοράς, αλλά και για την προορατική ανάπτυξη πολιτικών και συγκεκριμένων προγραμμάτων για την αντιμετώπιση της διαφθοράς εσωτερικά και εντός των αλυσίδων εφοδιασμού τους. Οι ερωτήσεις για τις επιχειρήσεις με πρωτοβουλία τοπικών κοινοτήτων παρουσιάζονται στον πίνακα 12.</w:t>
      </w:r>
    </w:p>
    <w:p w14:paraId="01C299E0" w14:textId="77777777" w:rsidR="005174D1" w:rsidRPr="00071880" w:rsidRDefault="00240E91">
      <w:pPr>
        <w:spacing w:before="240" w:after="0" w:line="360" w:lineRule="auto"/>
        <w:jc w:val="both"/>
        <w:rPr>
          <w:rFonts w:ascii="Arial" w:eastAsia="Arial" w:hAnsi="Arial" w:cs="Arial"/>
          <w:lang w:val="el-GR"/>
        </w:rPr>
      </w:pPr>
      <w:r w:rsidRPr="00071880">
        <w:rPr>
          <w:rFonts w:ascii="Century Gothic" w:eastAsia="Century Gothic" w:hAnsi="Century Gothic" w:cs="Century Gothic"/>
          <w:lang w:val="el-GR"/>
        </w:rPr>
        <w:t xml:space="preserve"> </w:t>
      </w:r>
      <w:r w:rsidRPr="00071880">
        <w:rPr>
          <w:rFonts w:ascii="Arial" w:eastAsia="Arial" w:hAnsi="Arial" w:cs="Arial"/>
          <w:lang w:val="el-GR"/>
        </w:rPr>
        <w:t>Πίνακας 12. Ερωτήσεις προς τις επιχειρήσεις που καθοδηγούνται από την Κοινότητα όσον αφορά την αρχή 10</w:t>
      </w:r>
    </w:p>
    <w:tbl>
      <w:tblPr>
        <w:tblStyle w:val="aff8"/>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018"/>
        <w:gridCol w:w="6235"/>
      </w:tblGrid>
      <w:tr w:rsidR="005174D1" w14:paraId="5CEE24C9"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95E58B" w14:textId="369B4505" w:rsidR="005174D1" w:rsidRDefault="00B7126F">
            <w:pPr>
              <w:spacing w:after="0" w:line="276" w:lineRule="auto"/>
              <w:jc w:val="center"/>
              <w:rPr>
                <w:rFonts w:ascii="Arial" w:eastAsia="Arial" w:hAnsi="Arial" w:cs="Arial"/>
              </w:rPr>
            </w:pPr>
            <w:r>
              <w:rPr>
                <w:rFonts w:ascii="Arial" w:eastAsia="Arial" w:hAnsi="Arial" w:cs="Arial"/>
              </w:rPr>
              <w:t>No</w:t>
            </w:r>
            <w:r w:rsidR="00240E91">
              <w:rPr>
                <w:rFonts w:ascii="Arial" w:eastAsia="Arial" w:hAnsi="Arial" w:cs="Arial"/>
              </w:rPr>
              <w:t>.</w:t>
            </w:r>
          </w:p>
        </w:tc>
        <w:tc>
          <w:tcPr>
            <w:tcW w:w="2018"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93BDB3"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Περιοχή</w:t>
            </w:r>
            <w:proofErr w:type="spellEnd"/>
          </w:p>
        </w:tc>
        <w:tc>
          <w:tcPr>
            <w:tcW w:w="62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4E128FC" w14:textId="77777777" w:rsidR="005174D1" w:rsidRDefault="00240E91">
            <w:pPr>
              <w:spacing w:after="0" w:line="276" w:lineRule="auto"/>
              <w:jc w:val="center"/>
              <w:rPr>
                <w:rFonts w:ascii="Arial" w:eastAsia="Arial" w:hAnsi="Arial" w:cs="Arial"/>
              </w:rPr>
            </w:pPr>
            <w:proofErr w:type="spellStart"/>
            <w:r>
              <w:rPr>
                <w:rFonts w:ascii="Arial" w:eastAsia="Arial" w:hAnsi="Arial" w:cs="Arial"/>
              </w:rPr>
              <w:t>Ερωτήσεις</w:t>
            </w:r>
            <w:proofErr w:type="spellEnd"/>
          </w:p>
        </w:tc>
      </w:tr>
      <w:tr w:rsidR="005174D1" w:rsidRPr="00071880" w14:paraId="40A4EE92"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0619AC" w14:textId="77777777" w:rsidR="005174D1" w:rsidRDefault="00240E91">
            <w:pPr>
              <w:spacing w:after="0" w:line="276" w:lineRule="auto"/>
              <w:jc w:val="both"/>
              <w:rPr>
                <w:rFonts w:ascii="Arial" w:eastAsia="Arial" w:hAnsi="Arial" w:cs="Arial"/>
              </w:rPr>
            </w:pPr>
            <w:r>
              <w:rPr>
                <w:rFonts w:ascii="Arial" w:eastAsia="Arial" w:hAnsi="Arial" w:cs="Arial"/>
              </w:rPr>
              <w:lastRenderedPageBreak/>
              <w:t>1</w:t>
            </w:r>
          </w:p>
        </w:tc>
        <w:tc>
          <w:tcPr>
            <w:tcW w:w="2018"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0013AF7C" w14:textId="77777777" w:rsidR="005174D1" w:rsidRDefault="00240E91">
            <w:pPr>
              <w:spacing w:after="0" w:line="276" w:lineRule="auto"/>
              <w:jc w:val="both"/>
              <w:rPr>
                <w:rFonts w:ascii="Arial" w:eastAsia="Arial" w:hAnsi="Arial" w:cs="Arial"/>
              </w:rPr>
            </w:pPr>
            <w:proofErr w:type="spellStart"/>
            <w:r>
              <w:rPr>
                <w:rFonts w:ascii="Arial" w:eastAsia="Arial" w:hAnsi="Arial" w:cs="Arial"/>
              </w:rPr>
              <w:t>Δι</w:t>
            </w:r>
            <w:proofErr w:type="spellEnd"/>
            <w:r>
              <w:rPr>
                <w:rFonts w:ascii="Arial" w:eastAsia="Arial" w:hAnsi="Arial" w:cs="Arial"/>
              </w:rPr>
              <w:t>αφθορά</w:t>
            </w:r>
          </w:p>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0E3FCCEA"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Έχει η εταιρεία σας σαφή πολιτική για την πρόληψη της δωροδοκίας και της διαφθοράς, τόσο εντός της επιχείρησής σας όσο και με τους συνεργάτες σας</w:t>
            </w:r>
          </w:p>
        </w:tc>
      </w:tr>
      <w:tr w:rsidR="005174D1" w:rsidRPr="00071880" w14:paraId="66621FC8"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613C10"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201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749FE17" w14:textId="77777777" w:rsidR="005174D1" w:rsidRDefault="005174D1"/>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2CA58EC0"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διασφαλίζει η εταιρεία σας τη διαφάνεια και την ηθική συμπεριφορά και μοιράζεστε τις προσπάθειές σας για την καταπολέμηση της διαφθοράς με τα ενδιαφερόμενα μέρη;</w:t>
            </w:r>
          </w:p>
        </w:tc>
      </w:tr>
    </w:tbl>
    <w:p w14:paraId="5D6A3929" w14:textId="77777777" w:rsidR="005174D1" w:rsidRPr="00071880" w:rsidRDefault="00240E91">
      <w:pPr>
        <w:spacing w:before="240" w:after="0" w:line="360" w:lineRule="auto"/>
        <w:jc w:val="both"/>
        <w:rPr>
          <w:lang w:val="el-GR"/>
        </w:rPr>
      </w:pPr>
      <w:r w:rsidRPr="00071880">
        <w:rPr>
          <w:lang w:val="el-GR"/>
        </w:rPr>
        <w:t xml:space="preserve"> Ο συνοπτικός πίνακας ερωτήσεων για το πρώτο παράδειγμα παρέχεται παρακάτω (πίνακας 13).</w:t>
      </w:r>
    </w:p>
    <w:p w14:paraId="4F1FBD40" w14:textId="77777777" w:rsidR="005174D1" w:rsidRPr="00071880" w:rsidRDefault="00240E91">
      <w:pPr>
        <w:spacing w:before="240" w:after="240"/>
        <w:rPr>
          <w:rFonts w:ascii="Arial" w:eastAsia="Arial" w:hAnsi="Arial" w:cs="Arial"/>
          <w:lang w:val="el-GR"/>
        </w:rPr>
      </w:pPr>
      <w:r w:rsidRPr="00071880">
        <w:rPr>
          <w:lang w:val="el-GR"/>
        </w:rPr>
        <w:t xml:space="preserve"> </w:t>
      </w:r>
      <w:r w:rsidRPr="00071880">
        <w:rPr>
          <w:rFonts w:ascii="Arial" w:eastAsia="Arial" w:hAnsi="Arial" w:cs="Arial"/>
          <w:lang w:val="el-GR"/>
        </w:rPr>
        <w:t>Πίνακας 13. Ερωτήσεις για υποβολή εκθέσεων με βάση τις Δέκα Αρχές του Οικουμενικού Συμφώνου των Ηνωμένων Εθνών</w:t>
      </w:r>
    </w:p>
    <w:tbl>
      <w:tblPr>
        <w:tblStyle w:val="aff9"/>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2"/>
        <w:gridCol w:w="8003"/>
      </w:tblGrid>
      <w:tr w:rsidR="005174D1" w14:paraId="3D066806" w14:textId="77777777">
        <w:trPr>
          <w:trHeight w:val="315"/>
        </w:trPr>
        <w:tc>
          <w:tcPr>
            <w:tcW w:w="102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AC148C" w14:textId="013821BC" w:rsidR="005174D1" w:rsidRDefault="00B7126F">
            <w:pPr>
              <w:spacing w:after="0" w:line="276" w:lineRule="auto"/>
              <w:jc w:val="center"/>
              <w:rPr>
                <w:rFonts w:ascii="Arial" w:eastAsia="Arial" w:hAnsi="Arial" w:cs="Arial"/>
                <w:b/>
              </w:rPr>
            </w:pPr>
            <w:r>
              <w:rPr>
                <w:rFonts w:ascii="Arial" w:eastAsia="Arial" w:hAnsi="Arial" w:cs="Arial"/>
                <w:b/>
              </w:rPr>
              <w:t>No</w:t>
            </w:r>
            <w:r w:rsidR="00240E91">
              <w:rPr>
                <w:rFonts w:ascii="Arial" w:eastAsia="Arial" w:hAnsi="Arial" w:cs="Arial"/>
                <w:b/>
              </w:rPr>
              <w:t>.</w:t>
            </w:r>
          </w:p>
        </w:tc>
        <w:tc>
          <w:tcPr>
            <w:tcW w:w="800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9CFF99"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Ερωτήσεις</w:t>
            </w:r>
            <w:proofErr w:type="spellEnd"/>
          </w:p>
        </w:tc>
      </w:tr>
      <w:tr w:rsidR="005174D1" w14:paraId="36369B2C"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D1870C" w14:textId="77777777" w:rsidR="005174D1" w:rsidRDefault="00240E91">
            <w:pPr>
              <w:spacing w:after="0" w:line="276" w:lineRule="auto"/>
              <w:rPr>
                <w:rFonts w:ascii="Arial" w:eastAsia="Arial" w:hAnsi="Arial" w:cs="Arial"/>
              </w:rPr>
            </w:pPr>
            <w:r>
              <w:rPr>
                <w:rFonts w:ascii="Arial" w:eastAsia="Arial" w:hAnsi="Arial" w:cs="Arial"/>
              </w:rPr>
              <w:t>ΑΡΧΗ 1</w:t>
            </w:r>
          </w:p>
        </w:tc>
      </w:tr>
      <w:tr w:rsidR="005174D1" w:rsidRPr="00071880" w14:paraId="47136DF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EBA938"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6C7B91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Ποια μέτρα εφαρμόζονται για τη διασφάλιση ενός ασφαλούς και υγιούς χώρου εργασίας για τους εργαζομένους;</w:t>
            </w:r>
          </w:p>
        </w:tc>
      </w:tr>
      <w:tr w:rsidR="005174D1" w:rsidRPr="00071880" w14:paraId="40CE18D1"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6F27D9"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6589EB9"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υποστηρίζει η εταιρεία τα δικαιώματα των εργαζομένων να οργανώνονται και να συμμετέχουν σε συνδικαλιστικές οργανώσεις ή ενώσεις εργαζομένων;</w:t>
            </w:r>
          </w:p>
        </w:tc>
      </w:tr>
      <w:tr w:rsidR="005174D1" w:rsidRPr="00071880" w14:paraId="3E53B8B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D9ADC46"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90134C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Ποιες πολιτικές και πρακτικές εφαρμόζονται για την πρόληψη των διακρίσεων στις προσλήψεις, τις προαγωγές και τη μεταχείριση στο χώρο εργασίας;</w:t>
            </w:r>
          </w:p>
        </w:tc>
      </w:tr>
      <w:tr w:rsidR="005174D1" w:rsidRPr="00071880" w14:paraId="5E9108B4"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E17A3A"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11ADCA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Ποια μέτρα λαμβάνει η εταιρεία για να διασφαλίσει ότι ούτε η καταναγκαστική εργασία ούτε η παιδική εργασία χρησιμοποιούνται, άμεσα ή έμμεσα, στις δραστηριότητές της ή στην αλυσίδα εφοδιασμού της;</w:t>
            </w:r>
          </w:p>
        </w:tc>
      </w:tr>
      <w:tr w:rsidR="005174D1" w:rsidRPr="00071880" w14:paraId="0BE1E1E4"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07C724" w14:textId="77777777" w:rsidR="005174D1" w:rsidRDefault="00240E91">
            <w:pPr>
              <w:spacing w:after="0" w:line="276" w:lineRule="auto"/>
              <w:jc w:val="both"/>
              <w:rPr>
                <w:rFonts w:ascii="Arial" w:eastAsia="Arial" w:hAnsi="Arial" w:cs="Arial"/>
              </w:rPr>
            </w:pPr>
            <w:r>
              <w:rPr>
                <w:rFonts w:ascii="Arial" w:eastAsia="Arial" w:hAnsi="Arial" w:cs="Arial"/>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E6FA38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βοηθά η εταιρεία τους εργαζόμενους και τις οικογένειές τους να έχουν πρόσβαση σε βασικές υπηρεσίες όπως η υγειονομική περίθαλψη, η εκπαίδευση και η στέγαση, όταν δεν είναι διαθέσιμες διαφορετικά;</w:t>
            </w:r>
          </w:p>
        </w:tc>
      </w:tr>
      <w:tr w:rsidR="005174D1" w:rsidRPr="00071880" w14:paraId="02ED7D0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A3ABDC" w14:textId="77777777" w:rsidR="005174D1" w:rsidRDefault="00240E91">
            <w:pPr>
              <w:spacing w:after="0" w:line="276" w:lineRule="auto"/>
              <w:jc w:val="both"/>
              <w:rPr>
                <w:rFonts w:ascii="Arial" w:eastAsia="Arial" w:hAnsi="Arial" w:cs="Arial"/>
              </w:rPr>
            </w:pPr>
            <w:r>
              <w:rPr>
                <w:rFonts w:ascii="Arial" w:eastAsia="Arial" w:hAnsi="Arial" w:cs="Arial"/>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905146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Ποιες πρωτοβουλίες έχει η εταιρεία για την υποστήριξη και την απασχόληση ατόμων που πλήττονται από ενδοοικογενειακή βία;</w:t>
            </w:r>
          </w:p>
        </w:tc>
      </w:tr>
      <w:tr w:rsidR="005174D1" w:rsidRPr="00071880" w14:paraId="72782DBE"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BE250CE" w14:textId="77777777" w:rsidR="005174D1" w:rsidRDefault="00240E91">
            <w:pPr>
              <w:spacing w:after="0" w:line="276" w:lineRule="auto"/>
              <w:jc w:val="both"/>
              <w:rPr>
                <w:rFonts w:ascii="Arial" w:eastAsia="Arial" w:hAnsi="Arial" w:cs="Arial"/>
              </w:rPr>
            </w:pPr>
            <w:r>
              <w:rPr>
                <w:rFonts w:ascii="Arial" w:eastAsia="Arial" w:hAnsi="Arial" w:cs="Arial"/>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442D1D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η εταιρεία προσαρμόζει τις θρησκευτικές πρακτικές των εργαζομένων και διασφαλίζει την ένταξη στο χώρο εργασίας;</w:t>
            </w:r>
          </w:p>
        </w:tc>
      </w:tr>
      <w:tr w:rsidR="005174D1" w14:paraId="4BA8844D"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7FC4AB" w14:textId="77777777" w:rsidR="005174D1" w:rsidRDefault="00240E91">
            <w:pPr>
              <w:spacing w:after="0" w:line="276" w:lineRule="auto"/>
              <w:jc w:val="both"/>
              <w:rPr>
                <w:rFonts w:ascii="Arial" w:eastAsia="Arial" w:hAnsi="Arial" w:cs="Arial"/>
              </w:rPr>
            </w:pPr>
            <w:r>
              <w:rPr>
                <w:rFonts w:ascii="Arial" w:eastAsia="Arial" w:hAnsi="Arial" w:cs="Arial"/>
              </w:rPr>
              <w:t>ΑΡΧΗ 2</w:t>
            </w:r>
          </w:p>
        </w:tc>
      </w:tr>
      <w:tr w:rsidR="005174D1" w:rsidRPr="00071880" w14:paraId="5864A0A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E84FF2"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D4FC5D0"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Έχει δημιουργήσει η εταιρεία ένα σύστημα παρακολούθησης/παρακολούθησης για να διασφαλίσει ότι εφαρμόζονται οι πολιτικές της για τα ανθρώπινα δικαιώματα;</w:t>
            </w:r>
          </w:p>
        </w:tc>
      </w:tr>
      <w:tr w:rsidR="005174D1" w:rsidRPr="00071880" w14:paraId="34608F64"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748D60"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D6059C4"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Συμμετέχει η εταιρεία ενεργά σε ανοιχτό διάλογο με ομάδες ενδιαφερομένων, συμπεριλαμβανομένων των οργανώσεων της κοινωνίας των πολιτών;</w:t>
            </w:r>
          </w:p>
        </w:tc>
      </w:tr>
      <w:tr w:rsidR="005174D1" w14:paraId="30AAA48B"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69CB56" w14:textId="77777777" w:rsidR="005174D1" w:rsidRDefault="00240E91">
            <w:pPr>
              <w:spacing w:after="0" w:line="276" w:lineRule="auto"/>
              <w:jc w:val="both"/>
              <w:rPr>
                <w:rFonts w:ascii="Arial" w:eastAsia="Arial" w:hAnsi="Arial" w:cs="Arial"/>
              </w:rPr>
            </w:pPr>
            <w:r>
              <w:rPr>
                <w:rFonts w:ascii="Arial" w:eastAsia="Arial" w:hAnsi="Arial" w:cs="Arial"/>
              </w:rPr>
              <w:t>ΑΡΧΗ 3</w:t>
            </w:r>
          </w:p>
        </w:tc>
      </w:tr>
      <w:tr w:rsidR="005174D1" w:rsidRPr="00071880" w14:paraId="1F00A76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773D8B"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280B73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Διασφαλίζει η εταιρεία ότι οι εργαζόμενοι μπορούν ελεύθερα να ενταχθούν ή να σχηματίσουν συνδικαλιστική οργάνωση χωρίς φόβο εκφοβισμού ή αντιποίνων;</w:t>
            </w:r>
          </w:p>
        </w:tc>
      </w:tr>
      <w:tr w:rsidR="005174D1" w:rsidRPr="00071880" w14:paraId="0FD1450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22AA4D" w14:textId="77777777" w:rsidR="005174D1" w:rsidRDefault="00240E91">
            <w:pPr>
              <w:spacing w:after="0" w:line="276" w:lineRule="auto"/>
              <w:jc w:val="both"/>
              <w:rPr>
                <w:rFonts w:ascii="Arial" w:eastAsia="Arial" w:hAnsi="Arial" w:cs="Arial"/>
              </w:rPr>
            </w:pPr>
            <w:r>
              <w:rPr>
                <w:rFonts w:ascii="Arial" w:eastAsia="Arial" w:hAnsi="Arial" w:cs="Arial"/>
              </w:rPr>
              <w:lastRenderedPageBreak/>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7EC504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Υπάρχουν πολιτικές για την πρόληψη των διακρίσεων εις βάρος των εργαζομένων με βάση τη συμμετοχή τους σε συνδικαλιστικές οργανώσεις ή δραστηριότητες;</w:t>
            </w:r>
          </w:p>
        </w:tc>
      </w:tr>
      <w:tr w:rsidR="005174D1" w:rsidRPr="00071880" w14:paraId="722B802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5314EE"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056EF6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Παρέχει η εταιρεία στους εκπροσώπους των εργαζομένων τους απαραίτητους πόρους για την υποστήριξη αποτελεσματικών συλλογικών διαπραγματεύσεων;</w:t>
            </w:r>
          </w:p>
        </w:tc>
      </w:tr>
      <w:tr w:rsidR="005174D1" w:rsidRPr="00071880" w14:paraId="4DDED70C"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DF9543"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16DD70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Επιτρέπει η εταιρεία στους εκπροσώπους των εργαζομένων να εκτελούν τα καθήκοντά τους χωρίς αδικαιολόγητες παρεμβάσεις, διασφαλίζοντας παράλληλα την ομαλή λειτουργία της επιχείρησης;</w:t>
            </w:r>
          </w:p>
        </w:tc>
      </w:tr>
      <w:tr w:rsidR="005174D1" w14:paraId="2EA84899"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ECC757" w14:textId="77777777" w:rsidR="005174D1" w:rsidRDefault="00240E91">
            <w:pPr>
              <w:spacing w:after="0" w:line="276" w:lineRule="auto"/>
              <w:jc w:val="both"/>
              <w:rPr>
                <w:rFonts w:ascii="Arial" w:eastAsia="Arial" w:hAnsi="Arial" w:cs="Arial"/>
              </w:rPr>
            </w:pPr>
            <w:r>
              <w:rPr>
                <w:rFonts w:ascii="Arial" w:eastAsia="Arial" w:hAnsi="Arial" w:cs="Arial"/>
              </w:rPr>
              <w:t>ΑΡΧΗ 4</w:t>
            </w:r>
          </w:p>
        </w:tc>
      </w:tr>
      <w:tr w:rsidR="005174D1" w:rsidRPr="00071880" w14:paraId="42BE8A9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F5CFF4"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9378A39"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διασφαλίζετε ότι οι εργαζόμενοί σας δεν αναγκάζονται να εργάζονται και μπορούν να εγκαταλείψουν ελεύθερα τη δουλειά τους;</w:t>
            </w:r>
          </w:p>
        </w:tc>
      </w:tr>
      <w:tr w:rsidR="005174D1" w:rsidRPr="00071880" w14:paraId="24802749"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D7B38D"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80FE2E4"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Παρέχετε σε όλους τους εργαζόμενους σαφείς συμβάσεις σε γλώσσα που κατανοούν;</w:t>
            </w:r>
          </w:p>
        </w:tc>
      </w:tr>
      <w:tr w:rsidR="005174D1" w:rsidRPr="00071880" w14:paraId="6ADC7441"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6FE8EB"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747719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ελέγχετε ότι οι προμηθευτές και οι συνεργάτες σας δεν χρησιμοποιούν καταναγκαστική εργασία;</w:t>
            </w:r>
          </w:p>
        </w:tc>
      </w:tr>
      <w:tr w:rsidR="005174D1" w14:paraId="07A7FBB5"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64E4BD" w14:textId="77777777" w:rsidR="005174D1" w:rsidRDefault="00240E91">
            <w:pPr>
              <w:spacing w:after="0" w:line="276" w:lineRule="auto"/>
              <w:jc w:val="both"/>
              <w:rPr>
                <w:rFonts w:ascii="Arial" w:eastAsia="Arial" w:hAnsi="Arial" w:cs="Arial"/>
              </w:rPr>
            </w:pPr>
            <w:r>
              <w:rPr>
                <w:rFonts w:ascii="Arial" w:eastAsia="Arial" w:hAnsi="Arial" w:cs="Arial"/>
              </w:rPr>
              <w:t>ΑΡΧΗ 5</w:t>
            </w:r>
          </w:p>
        </w:tc>
      </w:tr>
      <w:tr w:rsidR="005174D1" w:rsidRPr="00071880" w14:paraId="5345311F" w14:textId="77777777">
        <w:trPr>
          <w:trHeight w:val="315"/>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700873"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F00F85F"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ελέγχετε την ηλικία των εργαζομένων κατά την πρόσληψη;</w:t>
            </w:r>
          </w:p>
        </w:tc>
      </w:tr>
      <w:tr w:rsidR="005174D1" w:rsidRPr="00071880" w14:paraId="68F30AD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7A5F96"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1B1B17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διασφαλίζετε ότι οι προμηθευτές και οι υπεργολάβοι σας δεν χρησιμοποιούν παιδική εργασία και ακολουθούν τα ίδια πρότυπα;</w:t>
            </w:r>
          </w:p>
        </w:tc>
      </w:tr>
      <w:tr w:rsidR="005174D1" w14:paraId="1465A1DE"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F47CD4" w14:textId="77777777" w:rsidR="005174D1" w:rsidRDefault="00240E91">
            <w:pPr>
              <w:spacing w:after="0" w:line="276" w:lineRule="auto"/>
              <w:jc w:val="both"/>
              <w:rPr>
                <w:rFonts w:ascii="Arial" w:eastAsia="Arial" w:hAnsi="Arial" w:cs="Arial"/>
              </w:rPr>
            </w:pPr>
            <w:r>
              <w:rPr>
                <w:rFonts w:ascii="Arial" w:eastAsia="Arial" w:hAnsi="Arial" w:cs="Arial"/>
              </w:rPr>
              <w:t>ΑΡΧΗ 6</w:t>
            </w:r>
          </w:p>
        </w:tc>
      </w:tr>
      <w:tr w:rsidR="005174D1" w:rsidRPr="00071880" w14:paraId="3460118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FF74C1"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82EBEF1"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διασφαλίζετε ότι τα προσόντα και η εμπειρία είναι οι κύριοι παράγοντες πρόσληψης και προαγωγής εργαζομένων;</w:t>
            </w:r>
          </w:p>
        </w:tc>
      </w:tr>
      <w:tr w:rsidR="005174D1" w:rsidRPr="00071880" w14:paraId="5A9F9519"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8DF436"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4DE98F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Ποιος είναι υπεύθυνος για τις ίσες πρακτικές απασχόλησης στην εταιρεία σας και πώς μοιράζεστε αυτές τις πολιτικές με το προσωπικό σας;</w:t>
            </w:r>
          </w:p>
        </w:tc>
      </w:tr>
      <w:tr w:rsidR="005174D1" w:rsidRPr="00071880" w14:paraId="70D5F08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27B799"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9BB486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διασφαλίζετε ότι οι απαιτήσεις εργασίας δεν θέτουν άδικα σε μειονεκτική θέση ορισμένες ομάδες ανθρώπων;</w:t>
            </w:r>
          </w:p>
        </w:tc>
      </w:tr>
      <w:tr w:rsidR="005174D1" w:rsidRPr="00071880" w14:paraId="1FB52A4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A7A86EC"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996F802"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Τηρείτε αρχεία προσλήψεων, εκπαίδευσης και προαγωγών για να δείξετε ότι όλοι οι εργαζόμενοι έχουν ίσες ευκαιρίες;</w:t>
            </w:r>
          </w:p>
        </w:tc>
      </w:tr>
      <w:tr w:rsidR="005174D1" w:rsidRPr="00071880" w14:paraId="6D52D57B"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231566" w14:textId="77777777" w:rsidR="005174D1" w:rsidRDefault="00240E91">
            <w:pPr>
              <w:spacing w:after="0" w:line="276" w:lineRule="auto"/>
              <w:jc w:val="both"/>
              <w:rPr>
                <w:rFonts w:ascii="Arial" w:eastAsia="Arial" w:hAnsi="Arial" w:cs="Arial"/>
              </w:rPr>
            </w:pPr>
            <w:r>
              <w:rPr>
                <w:rFonts w:ascii="Arial" w:eastAsia="Arial" w:hAnsi="Arial" w:cs="Arial"/>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0F8A15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Παρέχετε εκπαίδευση για να βοηθήσετε τους υπαλλήλους να αναγνωρίσουν και να αντιμετωπίσουν την ασυνείδητη προκατάληψη;</w:t>
            </w:r>
          </w:p>
        </w:tc>
      </w:tr>
      <w:tr w:rsidR="005174D1" w:rsidRPr="00071880" w14:paraId="49B98A8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D4BD15" w14:textId="77777777" w:rsidR="005174D1" w:rsidRDefault="00240E91">
            <w:pPr>
              <w:spacing w:after="0" w:line="276" w:lineRule="auto"/>
              <w:jc w:val="both"/>
              <w:rPr>
                <w:rFonts w:ascii="Arial" w:eastAsia="Arial" w:hAnsi="Arial" w:cs="Arial"/>
              </w:rPr>
            </w:pPr>
            <w:r>
              <w:rPr>
                <w:rFonts w:ascii="Arial" w:eastAsia="Arial" w:hAnsi="Arial" w:cs="Arial"/>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566899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Τι κάνετε εάν κάποιος στην εταιρεία σας αισθάνεται ότι έχει υποστεί διακρίσεις;</w:t>
            </w:r>
          </w:p>
        </w:tc>
      </w:tr>
      <w:tr w:rsidR="005174D1" w:rsidRPr="00071880" w14:paraId="371184A4"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050023" w14:textId="77777777" w:rsidR="005174D1" w:rsidRDefault="00240E91">
            <w:pPr>
              <w:spacing w:after="0" w:line="276" w:lineRule="auto"/>
              <w:jc w:val="both"/>
              <w:rPr>
                <w:rFonts w:ascii="Arial" w:eastAsia="Arial" w:hAnsi="Arial" w:cs="Arial"/>
              </w:rPr>
            </w:pPr>
            <w:r>
              <w:rPr>
                <w:rFonts w:ascii="Arial" w:eastAsia="Arial" w:hAnsi="Arial" w:cs="Arial"/>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0E3326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Πώς διασφαλίζετε ότι οι εργαζόμενοι αισθάνονται άνετα να εκφράζουν ανησυχίες ή παράπονα στην εργασία;</w:t>
            </w:r>
          </w:p>
        </w:tc>
      </w:tr>
      <w:tr w:rsidR="005174D1" w:rsidRPr="00071880" w14:paraId="201EBAE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1A5EA5" w14:textId="77777777" w:rsidR="005174D1" w:rsidRDefault="00240E91">
            <w:pPr>
              <w:spacing w:after="0" w:line="276" w:lineRule="auto"/>
              <w:jc w:val="both"/>
              <w:rPr>
                <w:rFonts w:ascii="Arial" w:eastAsia="Arial" w:hAnsi="Arial" w:cs="Arial"/>
              </w:rPr>
            </w:pPr>
            <w:r>
              <w:rPr>
                <w:rFonts w:ascii="Arial" w:eastAsia="Arial" w:hAnsi="Arial" w:cs="Arial"/>
              </w:rPr>
              <w:t>8</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CADBC54"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Προσφέρετε κατάρτιση σχετικά με την καταπολέμηση των διακρίσεων και κάνετε προσαρμογές για τους εργαζόμενους με αναπηρία;</w:t>
            </w:r>
          </w:p>
        </w:tc>
      </w:tr>
      <w:tr w:rsidR="005174D1" w:rsidRPr="00071880" w14:paraId="3E450D8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F62330" w14:textId="77777777" w:rsidR="005174D1" w:rsidRDefault="00240E91">
            <w:pPr>
              <w:spacing w:after="0" w:line="276" w:lineRule="auto"/>
              <w:jc w:val="both"/>
              <w:rPr>
                <w:rFonts w:ascii="Arial" w:eastAsia="Arial" w:hAnsi="Arial" w:cs="Arial"/>
              </w:rPr>
            </w:pPr>
            <w:r>
              <w:rPr>
                <w:rFonts w:ascii="Arial" w:eastAsia="Arial" w:hAnsi="Arial" w:cs="Arial"/>
              </w:rPr>
              <w:t>9</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EB0C366"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Έχετε προγράμματα που βοηθούν τους εργαζόμενους να αναπτύξουν νέες δεξιότητες και να αναπτυχθούν στη δουλειά τους;</w:t>
            </w:r>
          </w:p>
        </w:tc>
      </w:tr>
      <w:tr w:rsidR="005174D1" w14:paraId="6D663207"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24B5FA" w14:textId="77777777" w:rsidR="005174D1" w:rsidRDefault="00240E91">
            <w:pPr>
              <w:spacing w:after="0" w:line="276" w:lineRule="auto"/>
              <w:jc w:val="both"/>
              <w:rPr>
                <w:rFonts w:ascii="Arial" w:eastAsia="Arial" w:hAnsi="Arial" w:cs="Arial"/>
              </w:rPr>
            </w:pPr>
            <w:r>
              <w:rPr>
                <w:rFonts w:ascii="Arial" w:eastAsia="Arial" w:hAnsi="Arial" w:cs="Arial"/>
              </w:rPr>
              <w:t>ΑΡΧΗ 7</w:t>
            </w:r>
          </w:p>
        </w:tc>
      </w:tr>
      <w:tr w:rsidR="005174D1" w:rsidRPr="00071880" w14:paraId="30533D4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9A1A47" w14:textId="77777777" w:rsidR="005174D1" w:rsidRDefault="00240E91">
            <w:pPr>
              <w:spacing w:after="0" w:line="276" w:lineRule="auto"/>
              <w:jc w:val="both"/>
              <w:rPr>
                <w:rFonts w:ascii="Arial" w:eastAsia="Arial" w:hAnsi="Arial" w:cs="Arial"/>
              </w:rPr>
            </w:pPr>
            <w:r>
              <w:rPr>
                <w:rFonts w:ascii="Arial" w:eastAsia="Arial" w:hAnsi="Arial" w:cs="Arial"/>
              </w:rPr>
              <w:lastRenderedPageBreak/>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6EEC047"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Διαθέτει η εταιρεία σας κανόνες για την προστασία της υγείας και του περιβάλλοντος και πώς διασφαλίζετε ότι όλοι τους ακολουθούν;</w:t>
            </w:r>
          </w:p>
        </w:tc>
      </w:tr>
      <w:tr w:rsidR="005174D1" w:rsidRPr="00071880" w14:paraId="23FC6EC1"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61E22D"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A2E799E"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ενημερώνει η εταιρεία σας τους πελάτες και άλλους σχετικά με πιθανούς κινδύνους και μπορούν να κάνουν ερωτήσεις ή να εκφράσουν ανησυχίες;</w:t>
            </w:r>
          </w:p>
        </w:tc>
      </w:tr>
      <w:tr w:rsidR="005174D1" w14:paraId="57CBAD73"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31991D" w14:textId="77777777" w:rsidR="005174D1" w:rsidRDefault="00240E91">
            <w:pPr>
              <w:spacing w:after="0" w:line="276" w:lineRule="auto"/>
              <w:jc w:val="both"/>
              <w:rPr>
                <w:rFonts w:ascii="Arial" w:eastAsia="Arial" w:hAnsi="Arial" w:cs="Arial"/>
              </w:rPr>
            </w:pPr>
            <w:r>
              <w:rPr>
                <w:rFonts w:ascii="Arial" w:eastAsia="Arial" w:hAnsi="Arial" w:cs="Arial"/>
              </w:rPr>
              <w:t>ΑΡΧΗ 8</w:t>
            </w:r>
          </w:p>
        </w:tc>
      </w:tr>
      <w:tr w:rsidR="005174D1" w:rsidRPr="00071880" w14:paraId="1FE6BA5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C9EC4B"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C7AD914"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συνεργάζεστε με τους προμηθευτές για να κάνετε τα προϊόντα σας πιο φιλικά προς το περιβάλλον;</w:t>
            </w:r>
          </w:p>
        </w:tc>
      </w:tr>
      <w:tr w:rsidR="005174D1" w:rsidRPr="00071880" w14:paraId="0B8BCB2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869E66"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4779B40"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παρακολουθείτε και μοιράζεστε την πρόοδό σας όσον αφορά την περιβαλλοντική ευθύνη με άλλους;</w:t>
            </w:r>
          </w:p>
        </w:tc>
      </w:tr>
      <w:tr w:rsidR="005174D1" w14:paraId="183D91C1"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FE70E4" w14:textId="77777777" w:rsidR="005174D1" w:rsidRDefault="00240E91">
            <w:pPr>
              <w:spacing w:after="0" w:line="276" w:lineRule="auto"/>
              <w:jc w:val="both"/>
              <w:rPr>
                <w:rFonts w:ascii="Arial" w:eastAsia="Arial" w:hAnsi="Arial" w:cs="Arial"/>
              </w:rPr>
            </w:pPr>
            <w:r>
              <w:rPr>
                <w:rFonts w:ascii="Arial" w:eastAsia="Arial" w:hAnsi="Arial" w:cs="Arial"/>
              </w:rPr>
              <w:t>ΑΡΧΗ 9</w:t>
            </w:r>
          </w:p>
        </w:tc>
      </w:tr>
      <w:tr w:rsidR="005174D1" w:rsidRPr="00071880" w14:paraId="708E5C7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0D5210"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311E516"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χρησιμοποιεί η εταιρεία σας φιλικές προς το περιβάλλον τεχνολογίες για τη μείωση των αποβλήτων και την αύξηση της αποδοτικότητας;</w:t>
            </w:r>
          </w:p>
        </w:tc>
      </w:tr>
      <w:tr w:rsidR="005174D1" w:rsidRPr="00071880" w14:paraId="41B8B4D7"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7D915B"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C3E00FE"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Ποιες νέες ευκαιρίες έχετε ανακαλύψει χρησιμοποιώντας πιο φιλικές προς το περιβάλλον τεχνολογίες στην επιχείρησή σας;</w:t>
            </w:r>
          </w:p>
        </w:tc>
      </w:tr>
      <w:tr w:rsidR="005174D1" w:rsidRPr="00071880" w14:paraId="3EA4B60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FE6828" w14:textId="77777777" w:rsidR="005174D1" w:rsidRDefault="00240E91">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BEEAE61"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Έχετε κάνει αλλαγές στα προϊόντα, τις διαδικασίες ή τα υλικά σας για να κάνετε την επιχείρησή σας πιο φιλική προς το περιβάλλον;</w:t>
            </w:r>
          </w:p>
        </w:tc>
      </w:tr>
      <w:tr w:rsidR="005174D1" w:rsidRPr="00071880" w14:paraId="29CF3127"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E6F418" w14:textId="77777777" w:rsidR="005174D1" w:rsidRDefault="00240E91">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A2F0B3E"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Έχει η εταιρεία σας πολιτική για τη χρήση φιλικών προς το περιβάλλον τεχνολογιών και πώς μοιράζεστε αυτές τις πληροφορίες με τους πελάτες ή τα ενδιαφερόμενα μέρη;</w:t>
            </w:r>
          </w:p>
        </w:tc>
      </w:tr>
      <w:tr w:rsidR="005174D1" w:rsidRPr="00071880" w14:paraId="5B5A39B9"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9D60AA" w14:textId="77777777" w:rsidR="005174D1" w:rsidRDefault="00240E91">
            <w:pPr>
              <w:spacing w:after="0" w:line="276" w:lineRule="auto"/>
              <w:jc w:val="both"/>
              <w:rPr>
                <w:rFonts w:ascii="Arial" w:eastAsia="Arial" w:hAnsi="Arial" w:cs="Arial"/>
              </w:rPr>
            </w:pPr>
            <w:r>
              <w:rPr>
                <w:rFonts w:ascii="Arial" w:eastAsia="Arial" w:hAnsi="Arial" w:cs="Arial"/>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C9215C7"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διασφαλίζει η εταιρεία σας ότι οι προμηθευτές και οι συνεργάτες σας πληρούν τα περιβαλλοντικά πρότυπα;</w:t>
            </w:r>
          </w:p>
        </w:tc>
      </w:tr>
      <w:tr w:rsidR="005174D1" w14:paraId="5FCE14E3"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656485" w14:textId="77777777" w:rsidR="005174D1" w:rsidRDefault="00240E91">
            <w:pPr>
              <w:spacing w:after="0" w:line="276" w:lineRule="auto"/>
              <w:jc w:val="both"/>
              <w:rPr>
                <w:rFonts w:ascii="Arial" w:eastAsia="Arial" w:hAnsi="Arial" w:cs="Arial"/>
              </w:rPr>
            </w:pPr>
            <w:r>
              <w:rPr>
                <w:rFonts w:ascii="Arial" w:eastAsia="Arial" w:hAnsi="Arial" w:cs="Arial"/>
              </w:rPr>
              <w:t>ΑΡΧΗ 10</w:t>
            </w:r>
          </w:p>
        </w:tc>
      </w:tr>
      <w:tr w:rsidR="005174D1" w:rsidRPr="00071880" w14:paraId="1040A4B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428C0" w14:textId="77777777" w:rsidR="005174D1" w:rsidRDefault="00240E91">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A9C10E3"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Έχει η εταιρεία σας σαφή πολιτική για την πρόληψη της δωροδοκίας και της διαφθοράς, τόσο εντός της επιχείρησής σας όσο και με τους συνεργάτες σας</w:t>
            </w:r>
          </w:p>
        </w:tc>
      </w:tr>
      <w:tr w:rsidR="005174D1" w:rsidRPr="00071880" w14:paraId="0CA1FEF2"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FBD66D" w14:textId="77777777" w:rsidR="005174D1" w:rsidRDefault="00240E91">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A5DD42F" w14:textId="77777777" w:rsidR="005174D1" w:rsidRPr="00071880" w:rsidRDefault="00240E91">
            <w:pPr>
              <w:spacing w:after="0" w:line="276" w:lineRule="auto"/>
              <w:rPr>
                <w:rFonts w:ascii="Arial" w:eastAsia="Arial" w:hAnsi="Arial" w:cs="Arial"/>
                <w:lang w:val="el-GR"/>
              </w:rPr>
            </w:pPr>
            <w:r w:rsidRPr="00071880">
              <w:rPr>
                <w:rFonts w:ascii="Arial" w:eastAsia="Arial" w:hAnsi="Arial" w:cs="Arial"/>
                <w:lang w:val="el-GR"/>
              </w:rPr>
              <w:t>Πώς διασφαλίζει η εταιρεία σας τη διαφάνεια και την ηθική συμπεριφορά και μοιράζεστε τις προσπάθειές σας για την καταπολέμηση της διαφθοράς με τα ενδιαφερόμενα μέρη;</w:t>
            </w:r>
          </w:p>
        </w:tc>
      </w:tr>
    </w:tbl>
    <w:p w14:paraId="3DBE44A9" w14:textId="77777777" w:rsidR="005174D1" w:rsidRPr="00071880" w:rsidRDefault="00240E91">
      <w:pPr>
        <w:spacing w:before="240" w:after="0" w:line="360" w:lineRule="auto"/>
        <w:jc w:val="both"/>
        <w:rPr>
          <w:b/>
          <w:color w:val="000000"/>
          <w:sz w:val="24"/>
          <w:szCs w:val="24"/>
          <w:lang w:val="el-GR"/>
        </w:rPr>
      </w:pPr>
      <w:r w:rsidRPr="00071880">
        <w:rPr>
          <w:rFonts w:ascii="Century Gothic" w:eastAsia="Century Gothic" w:hAnsi="Century Gothic" w:cs="Century Gothic"/>
          <w:lang w:val="el-GR"/>
        </w:rPr>
        <w:t xml:space="preserve">  </w:t>
      </w:r>
      <w:r w:rsidRPr="00071880">
        <w:rPr>
          <w:rFonts w:ascii="Arial" w:eastAsia="Arial" w:hAnsi="Arial" w:cs="Arial"/>
          <w:color w:val="2E74B5"/>
          <w:sz w:val="26"/>
          <w:szCs w:val="26"/>
          <w:lang w:val="el-GR"/>
        </w:rPr>
        <w:t xml:space="preserve">3.- Παράδειγμα </w:t>
      </w:r>
      <w:r>
        <w:rPr>
          <w:rFonts w:ascii="Arial" w:eastAsia="Arial" w:hAnsi="Arial" w:cs="Arial"/>
          <w:color w:val="2E74B5"/>
          <w:sz w:val="26"/>
          <w:szCs w:val="26"/>
        </w:rPr>
        <w:t>II</w:t>
      </w:r>
      <w:r w:rsidRPr="00071880">
        <w:rPr>
          <w:rFonts w:ascii="Arial" w:eastAsia="Arial" w:hAnsi="Arial" w:cs="Arial"/>
          <w:color w:val="2E74B5"/>
          <w:sz w:val="26"/>
          <w:szCs w:val="26"/>
          <w:lang w:val="el-GR"/>
        </w:rPr>
        <w:t xml:space="preserve"> - Ερωτηματολόγιο υποβολής εκθέσεων βιωσιμότητας</w:t>
      </w:r>
    </w:p>
    <w:p w14:paraId="475CCA75" w14:textId="77777777" w:rsidR="005174D1" w:rsidRPr="00071880" w:rsidRDefault="00240E91">
      <w:pPr>
        <w:spacing w:before="240" w:after="0" w:line="360" w:lineRule="auto"/>
        <w:jc w:val="both"/>
        <w:rPr>
          <w:lang w:val="el-GR"/>
        </w:rPr>
      </w:pPr>
      <w:r w:rsidRPr="00071880">
        <w:rPr>
          <w:rFonts w:ascii="Century Gothic" w:eastAsia="Century Gothic" w:hAnsi="Century Gothic" w:cs="Century Gothic"/>
          <w:b/>
          <w:lang w:val="el-GR"/>
        </w:rPr>
        <w:t>Το ερωτηματολόγιο υποβολής εκθέσεων βιωσιμότητας</w:t>
      </w:r>
      <w:r w:rsidRPr="00071880">
        <w:rPr>
          <w:lang w:val="el-GR"/>
        </w:rPr>
        <w:t xml:space="preserve"> βασίζεται στο ερωτηματολόγιο βιώσιμων προμηθευτών που συνέταξε η Λιθουανική Ένωση Υπεύθυνων Επιχειρήσεων (</w:t>
      </w:r>
      <w:hyperlink r:id="rId46">
        <w:r>
          <w:t>https</w:t>
        </w:r>
        <w:r w:rsidRPr="00071880">
          <w:rPr>
            <w:lang w:val="el-GR"/>
          </w:rPr>
          <w:t>://</w:t>
        </w:r>
        <w:proofErr w:type="spellStart"/>
        <w:r>
          <w:t>atsakingasverslas</w:t>
        </w:r>
        <w:proofErr w:type="spellEnd"/>
        <w:r w:rsidRPr="00071880">
          <w:rPr>
            <w:lang w:val="el-GR"/>
          </w:rPr>
          <w:t>.</w:t>
        </w:r>
        <w:proofErr w:type="spellStart"/>
        <w:r>
          <w:t>lt</w:t>
        </w:r>
        <w:proofErr w:type="spellEnd"/>
        <w:r w:rsidRPr="00071880">
          <w:rPr>
            <w:lang w:val="el-GR"/>
          </w:rPr>
          <w:t>/</w:t>
        </w:r>
        <w:proofErr w:type="spellStart"/>
        <w:r>
          <w:t>en</w:t>
        </w:r>
        <w:proofErr w:type="spellEnd"/>
        <w:r w:rsidRPr="00071880">
          <w:rPr>
            <w:lang w:val="el-GR"/>
          </w:rPr>
          <w:t>/</w:t>
        </w:r>
        <w:r>
          <w:t>home</w:t>
        </w:r>
        <w:r w:rsidRPr="00071880">
          <w:rPr>
            <w:lang w:val="el-GR"/>
          </w:rPr>
          <w:t>/</w:t>
        </w:r>
      </w:hyperlink>
      <w:r w:rsidRPr="00071880">
        <w:rPr>
          <w:lang w:val="el-GR"/>
        </w:rPr>
        <w:t>). Οι ερωτήσεις χρηματοδοτούνται έχοντας κατά νου τη φύση μιας επιχείρησης υπό την ηγεσία της κοινότητας.</w:t>
      </w:r>
    </w:p>
    <w:p w14:paraId="4DCFB3C9" w14:textId="77777777" w:rsidR="005174D1" w:rsidRDefault="00240E91">
      <w:pPr>
        <w:spacing w:before="240" w:after="0" w:line="360" w:lineRule="auto"/>
        <w:jc w:val="both"/>
      </w:pPr>
      <w:r w:rsidRPr="00071880">
        <w:rPr>
          <w:lang w:val="el-GR"/>
        </w:rPr>
        <w:t xml:space="preserve">Η επιχείρηση που καθοδηγείται από την κοινότητα πρέπει να δώσει απάντηση σε κάθε ερώτηση (Πίνακας 14). Απαντήσεις: Όχι - 0 βαθμοί. Υπό προετοιμασία/ Εν μέρει – 2 βαθμοί; Ναι – 5 βαθμοί. Η υψηλότερη βαθμολογία θα δείξει την υψηλότερη δέσμευση για βιωσιμότητα. </w:t>
      </w:r>
      <w:r>
        <w:t>Παρακα</w:t>
      </w:r>
      <w:proofErr w:type="spellStart"/>
      <w:r>
        <w:t>λώ</w:t>
      </w:r>
      <w:proofErr w:type="spellEnd"/>
      <w:r>
        <w:t>: παρα</w:t>
      </w:r>
      <w:proofErr w:type="spellStart"/>
      <w:r>
        <w:t>κολουθήστε</w:t>
      </w:r>
      <w:proofErr w:type="spellEnd"/>
      <w:r>
        <w:t xml:space="preserve"> </w:t>
      </w:r>
      <w:proofErr w:type="spellStart"/>
      <w:r>
        <w:t>κάθε</w:t>
      </w:r>
      <w:proofErr w:type="spellEnd"/>
      <w:r>
        <w:t xml:space="preserve"> </w:t>
      </w:r>
      <w:proofErr w:type="spellStart"/>
      <w:r>
        <w:t>χρόνο</w:t>
      </w:r>
      <w:proofErr w:type="spellEnd"/>
      <w:r>
        <w:t>.</w:t>
      </w:r>
    </w:p>
    <w:p w14:paraId="3430F239" w14:textId="77777777" w:rsidR="005174D1" w:rsidRDefault="00240E91">
      <w:pPr>
        <w:spacing w:before="240" w:after="0" w:line="360" w:lineRule="auto"/>
        <w:jc w:val="both"/>
        <w:rPr>
          <w:rFonts w:ascii="Arial" w:eastAsia="Arial" w:hAnsi="Arial" w:cs="Arial"/>
        </w:rPr>
      </w:pPr>
      <w:r>
        <w:rPr>
          <w:rFonts w:ascii="Century Gothic" w:eastAsia="Century Gothic" w:hAnsi="Century Gothic" w:cs="Century Gothic"/>
          <w:i/>
        </w:rPr>
        <w:lastRenderedPageBreak/>
        <w:t xml:space="preserve"> </w:t>
      </w:r>
      <w:proofErr w:type="spellStart"/>
      <w:r>
        <w:rPr>
          <w:rFonts w:ascii="Arial" w:eastAsia="Arial" w:hAnsi="Arial" w:cs="Arial"/>
        </w:rPr>
        <w:t>Πίν</w:t>
      </w:r>
      <w:proofErr w:type="spellEnd"/>
      <w:r>
        <w:rPr>
          <w:rFonts w:ascii="Arial" w:eastAsia="Arial" w:hAnsi="Arial" w:cs="Arial"/>
        </w:rPr>
        <w:t xml:space="preserve">ακας 14. </w:t>
      </w:r>
      <w:proofErr w:type="spellStart"/>
      <w:r>
        <w:rPr>
          <w:rFonts w:ascii="Arial" w:eastAsia="Arial" w:hAnsi="Arial" w:cs="Arial"/>
        </w:rPr>
        <w:t>Ερωτημ</w:t>
      </w:r>
      <w:proofErr w:type="spellEnd"/>
      <w:r>
        <w:rPr>
          <w:rFonts w:ascii="Arial" w:eastAsia="Arial" w:hAnsi="Arial" w:cs="Arial"/>
        </w:rPr>
        <w:t>ατολόγιο Υποβ</w:t>
      </w:r>
      <w:proofErr w:type="spellStart"/>
      <w:r>
        <w:rPr>
          <w:rFonts w:ascii="Arial" w:eastAsia="Arial" w:hAnsi="Arial" w:cs="Arial"/>
        </w:rPr>
        <w:t>ολής</w:t>
      </w:r>
      <w:proofErr w:type="spellEnd"/>
      <w:r>
        <w:rPr>
          <w:rFonts w:ascii="Arial" w:eastAsia="Arial" w:hAnsi="Arial" w:cs="Arial"/>
        </w:rPr>
        <w:t xml:space="preserve"> </w:t>
      </w:r>
      <w:proofErr w:type="spellStart"/>
      <w:r>
        <w:rPr>
          <w:rFonts w:ascii="Arial" w:eastAsia="Arial" w:hAnsi="Arial" w:cs="Arial"/>
        </w:rPr>
        <w:t>Εκθέσεων</w:t>
      </w:r>
      <w:proofErr w:type="spellEnd"/>
      <w:r>
        <w:rPr>
          <w:rFonts w:ascii="Arial" w:eastAsia="Arial" w:hAnsi="Arial" w:cs="Arial"/>
        </w:rPr>
        <w:t xml:space="preserve"> </w:t>
      </w:r>
      <w:proofErr w:type="spellStart"/>
      <w:r>
        <w:rPr>
          <w:rFonts w:ascii="Arial" w:eastAsia="Arial" w:hAnsi="Arial" w:cs="Arial"/>
        </w:rPr>
        <w:t>Βιωσιμότητ</w:t>
      </w:r>
      <w:proofErr w:type="spellEnd"/>
      <w:r>
        <w:rPr>
          <w:rFonts w:ascii="Arial" w:eastAsia="Arial" w:hAnsi="Arial" w:cs="Arial"/>
        </w:rPr>
        <w:t>ας</w:t>
      </w:r>
    </w:p>
    <w:tbl>
      <w:tblPr>
        <w:tblStyle w:val="aff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77"/>
        <w:gridCol w:w="1215"/>
        <w:gridCol w:w="1733"/>
      </w:tblGrid>
      <w:tr w:rsidR="005174D1" w14:paraId="466D9826" w14:textId="77777777">
        <w:trPr>
          <w:trHeight w:val="630"/>
        </w:trPr>
        <w:tc>
          <w:tcPr>
            <w:tcW w:w="60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4C94421" w14:textId="77777777" w:rsidR="005174D1" w:rsidRDefault="00240E91">
            <w:pPr>
              <w:spacing w:after="0" w:line="276" w:lineRule="auto"/>
              <w:jc w:val="both"/>
              <w:rPr>
                <w:rFonts w:ascii="Arial" w:eastAsia="Arial" w:hAnsi="Arial" w:cs="Arial"/>
                <w:b/>
              </w:rPr>
            </w:pPr>
            <w:proofErr w:type="spellStart"/>
            <w:r>
              <w:rPr>
                <w:rFonts w:ascii="Arial" w:eastAsia="Arial" w:hAnsi="Arial" w:cs="Arial"/>
                <w:b/>
              </w:rPr>
              <w:t>Ερώτηση</w:t>
            </w:r>
            <w:proofErr w:type="spellEnd"/>
          </w:p>
        </w:tc>
        <w:tc>
          <w:tcPr>
            <w:tcW w:w="121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479482" w14:textId="77777777" w:rsidR="005174D1" w:rsidRDefault="00240E91">
            <w:pPr>
              <w:spacing w:after="0" w:line="276" w:lineRule="auto"/>
              <w:jc w:val="both"/>
              <w:rPr>
                <w:rFonts w:ascii="Arial" w:eastAsia="Arial" w:hAnsi="Arial" w:cs="Arial"/>
                <w:b/>
              </w:rPr>
            </w:pPr>
            <w:r w:rsidRPr="00C80FE0">
              <w:rPr>
                <w:rFonts w:ascii="Arial" w:eastAsia="Arial" w:hAnsi="Arial" w:cs="Arial"/>
                <w:b/>
                <w:sz w:val="20"/>
                <w:szCs w:val="20"/>
              </w:rPr>
              <w:t>Απ</w:t>
            </w:r>
            <w:proofErr w:type="spellStart"/>
            <w:r w:rsidRPr="00C80FE0">
              <w:rPr>
                <w:rFonts w:ascii="Arial" w:eastAsia="Arial" w:hAnsi="Arial" w:cs="Arial"/>
                <w:b/>
                <w:sz w:val="20"/>
                <w:szCs w:val="20"/>
              </w:rPr>
              <w:t>άντηση</w:t>
            </w:r>
            <w:proofErr w:type="spellEnd"/>
            <w:r w:rsidRPr="00C80FE0">
              <w:rPr>
                <w:rFonts w:ascii="Arial" w:eastAsia="Arial" w:hAnsi="Arial" w:cs="Arial"/>
                <w:b/>
                <w:sz w:val="20"/>
                <w:szCs w:val="20"/>
              </w:rPr>
              <w:t xml:space="preserve"> </w:t>
            </w:r>
            <w:r>
              <w:rPr>
                <w:rFonts w:ascii="Arial" w:eastAsia="Arial" w:hAnsi="Arial" w:cs="Arial"/>
                <w:b/>
              </w:rPr>
              <w:t>(</w:t>
            </w:r>
            <w:proofErr w:type="spellStart"/>
            <w:r>
              <w:rPr>
                <w:rFonts w:ascii="Arial" w:eastAsia="Arial" w:hAnsi="Arial" w:cs="Arial"/>
                <w:b/>
              </w:rPr>
              <w:t>σημεί</w:t>
            </w:r>
            <w:proofErr w:type="spellEnd"/>
            <w:r>
              <w:rPr>
                <w:rFonts w:ascii="Arial" w:eastAsia="Arial" w:hAnsi="Arial" w:cs="Arial"/>
                <w:b/>
              </w:rPr>
              <w:t>α)</w:t>
            </w:r>
          </w:p>
        </w:tc>
        <w:tc>
          <w:tcPr>
            <w:tcW w:w="17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1915FD" w14:textId="77777777" w:rsidR="005174D1" w:rsidRDefault="00240E91">
            <w:pPr>
              <w:spacing w:after="0" w:line="276" w:lineRule="auto"/>
              <w:jc w:val="both"/>
              <w:rPr>
                <w:rFonts w:ascii="Arial" w:eastAsia="Arial" w:hAnsi="Arial" w:cs="Arial"/>
                <w:b/>
              </w:rPr>
            </w:pPr>
            <w:proofErr w:type="spellStart"/>
            <w:r>
              <w:rPr>
                <w:rFonts w:ascii="Arial" w:eastAsia="Arial" w:hAnsi="Arial" w:cs="Arial"/>
                <w:b/>
              </w:rPr>
              <w:t>Σχόλι</w:t>
            </w:r>
            <w:proofErr w:type="spellEnd"/>
            <w:r>
              <w:rPr>
                <w:rFonts w:ascii="Arial" w:eastAsia="Arial" w:hAnsi="Arial" w:cs="Arial"/>
                <w:b/>
              </w:rPr>
              <w:t>α/ Απ</w:t>
            </w:r>
            <w:proofErr w:type="spellStart"/>
            <w:r>
              <w:rPr>
                <w:rFonts w:ascii="Arial" w:eastAsia="Arial" w:hAnsi="Arial" w:cs="Arial"/>
                <w:b/>
              </w:rPr>
              <w:t>οδεικτικά</w:t>
            </w:r>
            <w:proofErr w:type="spellEnd"/>
            <w:r>
              <w:rPr>
                <w:rFonts w:ascii="Arial" w:eastAsia="Arial" w:hAnsi="Arial" w:cs="Arial"/>
                <w:b/>
              </w:rPr>
              <w:t xml:space="preserve"> </w:t>
            </w:r>
            <w:proofErr w:type="spellStart"/>
            <w:r>
              <w:rPr>
                <w:rFonts w:ascii="Arial" w:eastAsia="Arial" w:hAnsi="Arial" w:cs="Arial"/>
                <w:b/>
              </w:rPr>
              <w:t>στοιχεί</w:t>
            </w:r>
            <w:proofErr w:type="spellEnd"/>
            <w:r>
              <w:rPr>
                <w:rFonts w:ascii="Arial" w:eastAsia="Arial" w:hAnsi="Arial" w:cs="Arial"/>
                <w:b/>
              </w:rPr>
              <w:t>α</w:t>
            </w:r>
          </w:p>
        </w:tc>
      </w:tr>
      <w:tr w:rsidR="005174D1" w14:paraId="510D087D" w14:textId="77777777">
        <w:trPr>
          <w:trHeight w:val="79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72D2C7" w14:textId="77777777" w:rsidR="005174D1" w:rsidRDefault="00240E91">
            <w:pPr>
              <w:spacing w:before="240" w:after="0" w:line="276" w:lineRule="auto"/>
              <w:jc w:val="center"/>
              <w:rPr>
                <w:rFonts w:ascii="Arial" w:eastAsia="Arial" w:hAnsi="Arial" w:cs="Arial"/>
                <w:b/>
              </w:rPr>
            </w:pPr>
            <w:proofErr w:type="spellStart"/>
            <w:r>
              <w:rPr>
                <w:rFonts w:ascii="Arial" w:eastAsia="Arial" w:hAnsi="Arial" w:cs="Arial"/>
                <w:b/>
              </w:rPr>
              <w:t>Τομέ</w:t>
            </w:r>
            <w:proofErr w:type="spellEnd"/>
            <w:r>
              <w:rPr>
                <w:rFonts w:ascii="Arial" w:eastAsia="Arial" w:hAnsi="Arial" w:cs="Arial"/>
                <w:b/>
              </w:rPr>
              <w:t xml:space="preserve">ας - </w:t>
            </w:r>
            <w:proofErr w:type="spellStart"/>
            <w:r>
              <w:rPr>
                <w:rFonts w:ascii="Arial" w:eastAsia="Arial" w:hAnsi="Arial" w:cs="Arial"/>
                <w:b/>
              </w:rPr>
              <w:t>Στρ</w:t>
            </w:r>
            <w:proofErr w:type="spellEnd"/>
            <w:r>
              <w:rPr>
                <w:rFonts w:ascii="Arial" w:eastAsia="Arial" w:hAnsi="Arial" w:cs="Arial"/>
                <w:b/>
              </w:rPr>
              <w:t xml:space="preserve">ατηγική και </w:t>
            </w:r>
            <w:proofErr w:type="spellStart"/>
            <w:r>
              <w:rPr>
                <w:rFonts w:ascii="Arial" w:eastAsia="Arial" w:hAnsi="Arial" w:cs="Arial"/>
                <w:b/>
              </w:rPr>
              <w:t>δι</w:t>
            </w:r>
            <w:proofErr w:type="spellEnd"/>
            <w:r>
              <w:rPr>
                <w:rFonts w:ascii="Arial" w:eastAsia="Arial" w:hAnsi="Arial" w:cs="Arial"/>
                <w:b/>
              </w:rPr>
              <w:t>ακυβέρνηση</w:t>
            </w:r>
          </w:p>
        </w:tc>
      </w:tr>
      <w:tr w:rsidR="005174D1" w:rsidRPr="00071880" w14:paraId="6024CB99"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C0B885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Η εταιρεία μας δηλώνει δημόσια τη δέσμευσή της για βιωσιμότητα στην αποστολή, τη στρατηγική και τις αξίες της (παρακαλούμε να επεξεργαστείτε στα σχόλια ή να προσθέσετε έναν σύνδεσμο).</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17A3EC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9C75C1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6864B216"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A3A65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Η εταιρεία μας διαθέτει και εφαρμόζει εταιρική πολιτική βιωσιμότητας (επισυνάψτε έγγραφο ή σύνδεσμο εάν Ναι).</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73137D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637091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1DEB4996"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10E40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Η εταιρεία μας διαθέτει και εφαρμόζει πολιτική κατά της διαφθοράς ή/και Κώδικα Δεοντολογίας (επισυνάψτε έγγραφα ή παραπομπές εάν Ναι).</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50A0D2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DA6AA9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461D2D7C"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72B41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Η εταιρεία μας διαθέτει και εφαρμόζει πολιτική ασφάλειας δεδομένων (επισυνάψτε έγγραφο ή σύνδεσμο εάν Ναι).</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973C3D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92C5DF4"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407E8599"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66D1B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Η εταιρεία μας έχει και εφαρμόζει μια βιώσιμη πολιτική προμηθειών / αγορών (επισυνάψτε έγγραφο ή σύνδεσμο εάν Ναι).</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B87B03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F7F44C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57931CF4"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D8095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Η εταιρεία μας έχει και εφαρμόζει άλλες πολιτικές που σχετίζονται με την </w:t>
            </w:r>
            <w:proofErr w:type="spellStart"/>
            <w:r w:rsidRPr="00071880">
              <w:rPr>
                <w:rFonts w:ascii="Arial" w:eastAsia="Arial" w:hAnsi="Arial" w:cs="Arial"/>
                <w:lang w:val="el-GR"/>
              </w:rPr>
              <w:t>αειφορία</w:t>
            </w:r>
            <w:proofErr w:type="spellEnd"/>
            <w:r w:rsidRPr="00071880">
              <w:rPr>
                <w:rFonts w:ascii="Arial" w:eastAsia="Arial" w:hAnsi="Arial" w:cs="Arial"/>
                <w:lang w:val="el-GR"/>
              </w:rPr>
              <w:t>, όπως η προστασία του περιβάλλοντος, η κοινωνική ευθύνη, η υγεία και ασφάλεια στην εργασία, τα ανθρώπινα δικαιώματα κ.λπ. (επισυνάψτε έγγραφο ή αναφορές εάν Ναι).</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AEBF2E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8D251A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147758CC" w14:textId="77777777">
        <w:trPr>
          <w:trHeight w:val="51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CA99B4" w14:textId="77777777" w:rsidR="005174D1" w:rsidRPr="00071880" w:rsidRDefault="00240E91">
            <w:pPr>
              <w:spacing w:after="0" w:line="276" w:lineRule="auto"/>
              <w:jc w:val="center"/>
              <w:rPr>
                <w:rFonts w:ascii="Arial" w:eastAsia="Arial" w:hAnsi="Arial" w:cs="Arial"/>
                <w:b/>
                <w:lang w:val="el-GR"/>
              </w:rPr>
            </w:pPr>
            <w:r w:rsidRPr="00071880">
              <w:rPr>
                <w:rFonts w:ascii="Arial" w:eastAsia="Arial" w:hAnsi="Arial" w:cs="Arial"/>
                <w:b/>
                <w:lang w:val="el-GR"/>
              </w:rPr>
              <w:t>Τομέας - Διακυβέρνηση, πρότυπα, υποβολή εκθέσεων</w:t>
            </w:r>
          </w:p>
        </w:tc>
      </w:tr>
      <w:tr w:rsidR="005174D1" w14:paraId="3832D5DA"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964BBF" w14:textId="77777777" w:rsidR="005174D1" w:rsidRDefault="00240E91">
            <w:pPr>
              <w:spacing w:after="0" w:line="276" w:lineRule="auto"/>
              <w:jc w:val="both"/>
              <w:rPr>
                <w:rFonts w:ascii="Arial" w:eastAsia="Arial" w:hAnsi="Arial" w:cs="Arial"/>
              </w:rPr>
            </w:pPr>
            <w:r w:rsidRPr="00071880">
              <w:rPr>
                <w:rFonts w:ascii="Arial" w:eastAsia="Arial" w:hAnsi="Arial" w:cs="Arial"/>
                <w:lang w:val="el-GR"/>
              </w:rPr>
              <w:t xml:space="preserve">Έχουμε αναθέσει σαφώς αρμοδιότητες για τη βιωσιμότητα (περιβαλλοντική, κοινωνική ευθύνη κ.λπ.) εντός της δομής μας. </w:t>
            </w:r>
            <w:r>
              <w:rPr>
                <w:rFonts w:ascii="Arial" w:eastAsia="Arial" w:hAnsi="Arial" w:cs="Arial"/>
              </w:rPr>
              <w:t>Παρακα</w:t>
            </w:r>
            <w:proofErr w:type="spellStart"/>
            <w:r>
              <w:rPr>
                <w:rFonts w:ascii="Arial" w:eastAsia="Arial" w:hAnsi="Arial" w:cs="Arial"/>
              </w:rPr>
              <w:t>λείσθε</w:t>
            </w:r>
            <w:proofErr w:type="spellEnd"/>
            <w:r>
              <w:rPr>
                <w:rFonts w:ascii="Arial" w:eastAsia="Arial" w:hAnsi="Arial" w:cs="Arial"/>
              </w:rPr>
              <w:t xml:space="preserve"> να αναπ</w:t>
            </w:r>
            <w:proofErr w:type="spellStart"/>
            <w:r>
              <w:rPr>
                <w:rFonts w:ascii="Arial" w:eastAsia="Arial" w:hAnsi="Arial" w:cs="Arial"/>
              </w:rPr>
              <w:t>τύξετε</w:t>
            </w:r>
            <w:proofErr w:type="spellEnd"/>
            <w:r>
              <w:rPr>
                <w:rFonts w:ascii="Arial" w:eastAsia="Arial" w:hAnsi="Arial" w:cs="Arial"/>
              </w:rPr>
              <w:t xml:space="preserve"> π</w:t>
            </w:r>
            <w:proofErr w:type="spellStart"/>
            <w:r>
              <w:rPr>
                <w:rFonts w:ascii="Arial" w:eastAsia="Arial" w:hAnsi="Arial" w:cs="Arial"/>
              </w:rPr>
              <w:t>ερ</w:t>
            </w:r>
            <w:proofErr w:type="spellEnd"/>
            <w:r>
              <w:rPr>
                <w:rFonts w:ascii="Arial" w:eastAsia="Arial" w:hAnsi="Arial" w:cs="Arial"/>
              </w:rPr>
              <w:t xml:space="preserve">αιτέρω τα </w:t>
            </w:r>
            <w:proofErr w:type="spellStart"/>
            <w:r>
              <w:rPr>
                <w:rFonts w:ascii="Arial" w:eastAsia="Arial" w:hAnsi="Arial" w:cs="Arial"/>
              </w:rPr>
              <w:t>σχόλι</w:t>
            </w:r>
            <w:proofErr w:type="spellEnd"/>
            <w:r>
              <w:rPr>
                <w:rFonts w:ascii="Arial" w:eastAsia="Arial" w:hAnsi="Arial" w:cs="Arial"/>
              </w:rPr>
              <w:t>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DE4BCB9"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B28D2FC"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r>
      <w:tr w:rsidR="005174D1" w14:paraId="53D72F2D"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42F0E7" w14:textId="77777777" w:rsidR="005174D1" w:rsidRDefault="00240E91">
            <w:pPr>
              <w:spacing w:after="0" w:line="276" w:lineRule="auto"/>
              <w:jc w:val="both"/>
              <w:rPr>
                <w:rFonts w:ascii="Arial" w:eastAsia="Arial" w:hAnsi="Arial" w:cs="Arial"/>
              </w:rPr>
            </w:pPr>
            <w:r w:rsidRPr="00071880">
              <w:rPr>
                <w:rFonts w:ascii="Arial" w:eastAsia="Arial" w:hAnsi="Arial" w:cs="Arial"/>
                <w:lang w:val="el-GR"/>
              </w:rPr>
              <w:t xml:space="preserve">Εφαρμόζουμε και διατηρούμε περιβαλλοντικά πρότυπα (π.χ. πιστοποίηση </w:t>
            </w:r>
            <w:r>
              <w:rPr>
                <w:rFonts w:ascii="Arial" w:eastAsia="Arial" w:hAnsi="Arial" w:cs="Arial"/>
              </w:rPr>
              <w:t>Green</w:t>
            </w:r>
            <w:r w:rsidRPr="00071880">
              <w:rPr>
                <w:rFonts w:ascii="Arial" w:eastAsia="Arial" w:hAnsi="Arial" w:cs="Arial"/>
                <w:lang w:val="el-GR"/>
              </w:rPr>
              <w:t xml:space="preserve"> </w:t>
            </w:r>
            <w:r>
              <w:rPr>
                <w:rFonts w:ascii="Arial" w:eastAsia="Arial" w:hAnsi="Arial" w:cs="Arial"/>
              </w:rPr>
              <w:t>office</w:t>
            </w:r>
            <w:r w:rsidRPr="00071880">
              <w:rPr>
                <w:rFonts w:ascii="Arial" w:eastAsia="Arial" w:hAnsi="Arial" w:cs="Arial"/>
                <w:lang w:val="el-GR"/>
              </w:rPr>
              <w:t xml:space="preserve">, </w:t>
            </w:r>
            <w:r>
              <w:rPr>
                <w:rFonts w:ascii="Arial" w:eastAsia="Arial" w:hAnsi="Arial" w:cs="Arial"/>
              </w:rPr>
              <w:t>ISO</w:t>
            </w:r>
            <w:r w:rsidRPr="00071880">
              <w:rPr>
                <w:rFonts w:ascii="Arial" w:eastAsia="Arial" w:hAnsi="Arial" w:cs="Arial"/>
                <w:lang w:val="el-GR"/>
              </w:rPr>
              <w:t xml:space="preserve"> 14001, </w:t>
            </w:r>
            <w:r>
              <w:rPr>
                <w:rFonts w:ascii="Arial" w:eastAsia="Arial" w:hAnsi="Arial" w:cs="Arial"/>
              </w:rPr>
              <w:t>EMAS</w:t>
            </w:r>
            <w:r w:rsidRPr="00071880">
              <w:rPr>
                <w:rFonts w:ascii="Arial" w:eastAsia="Arial" w:hAnsi="Arial" w:cs="Arial"/>
                <w:lang w:val="el-GR"/>
              </w:rPr>
              <w:t xml:space="preserve">), πρότυπα επαγγελματικής ασφάλειας ή/και άλλα πρότυπα. </w:t>
            </w:r>
            <w:r>
              <w:rPr>
                <w:rFonts w:ascii="Arial" w:eastAsia="Arial" w:hAnsi="Arial" w:cs="Arial"/>
              </w:rPr>
              <w:t>Παρακα</w:t>
            </w:r>
            <w:proofErr w:type="spellStart"/>
            <w:r>
              <w:rPr>
                <w:rFonts w:ascii="Arial" w:eastAsia="Arial" w:hAnsi="Arial" w:cs="Arial"/>
              </w:rPr>
              <w:t>λείσθε</w:t>
            </w:r>
            <w:proofErr w:type="spellEnd"/>
            <w:r>
              <w:rPr>
                <w:rFonts w:ascii="Arial" w:eastAsia="Arial" w:hAnsi="Arial" w:cs="Arial"/>
              </w:rPr>
              <w:t xml:space="preserve"> να αναπ</w:t>
            </w:r>
            <w:proofErr w:type="spellStart"/>
            <w:r>
              <w:rPr>
                <w:rFonts w:ascii="Arial" w:eastAsia="Arial" w:hAnsi="Arial" w:cs="Arial"/>
              </w:rPr>
              <w:t>τύξετε</w:t>
            </w:r>
            <w:proofErr w:type="spellEnd"/>
            <w:r>
              <w:rPr>
                <w:rFonts w:ascii="Arial" w:eastAsia="Arial" w:hAnsi="Arial" w:cs="Arial"/>
              </w:rPr>
              <w:t xml:space="preserve"> π</w:t>
            </w:r>
            <w:proofErr w:type="spellStart"/>
            <w:r>
              <w:rPr>
                <w:rFonts w:ascii="Arial" w:eastAsia="Arial" w:hAnsi="Arial" w:cs="Arial"/>
              </w:rPr>
              <w:t>ερ</w:t>
            </w:r>
            <w:proofErr w:type="spellEnd"/>
            <w:r>
              <w:rPr>
                <w:rFonts w:ascii="Arial" w:eastAsia="Arial" w:hAnsi="Arial" w:cs="Arial"/>
              </w:rPr>
              <w:t xml:space="preserve">αιτέρω τα </w:t>
            </w:r>
            <w:proofErr w:type="spellStart"/>
            <w:r>
              <w:rPr>
                <w:rFonts w:ascii="Arial" w:eastAsia="Arial" w:hAnsi="Arial" w:cs="Arial"/>
              </w:rPr>
              <w:t>σχόλι</w:t>
            </w:r>
            <w:proofErr w:type="spellEnd"/>
            <w:r>
              <w:rPr>
                <w:rFonts w:ascii="Arial" w:eastAsia="Arial" w:hAnsi="Arial" w:cs="Arial"/>
              </w:rPr>
              <w:t>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0208630"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AC8C917"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r>
      <w:tr w:rsidR="005174D1" w:rsidRPr="00071880" w14:paraId="1E436CC6" w14:textId="77777777">
        <w:trPr>
          <w:trHeight w:val="48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39B78E" w14:textId="77777777" w:rsidR="005174D1" w:rsidRPr="00071880" w:rsidRDefault="00240E91">
            <w:pPr>
              <w:spacing w:after="0" w:line="276" w:lineRule="auto"/>
              <w:jc w:val="center"/>
              <w:rPr>
                <w:rFonts w:ascii="Arial" w:eastAsia="Arial" w:hAnsi="Arial" w:cs="Arial"/>
                <w:b/>
                <w:lang w:val="el-GR"/>
              </w:rPr>
            </w:pPr>
            <w:r w:rsidRPr="00071880">
              <w:rPr>
                <w:rFonts w:ascii="Arial" w:eastAsia="Arial" w:hAnsi="Arial" w:cs="Arial"/>
                <w:b/>
                <w:lang w:val="el-GR"/>
              </w:rPr>
              <w:t xml:space="preserve">Περιοχή - Προστασία του περιβάλλοντος (άμεσες επιπτώσεις) </w:t>
            </w:r>
          </w:p>
        </w:tc>
      </w:tr>
      <w:tr w:rsidR="005174D1" w:rsidRPr="00071880" w14:paraId="2D384E30"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B0A58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Μετράμε τις εκπομπές αερίων θερμοκηπίου (</w:t>
            </w:r>
            <w:r>
              <w:rPr>
                <w:rFonts w:ascii="Arial" w:eastAsia="Arial" w:hAnsi="Arial" w:cs="Arial"/>
              </w:rPr>
              <w:t>GHG</w:t>
            </w:r>
            <w:r w:rsidRPr="00071880">
              <w:rPr>
                <w:rFonts w:ascii="Arial" w:eastAsia="Arial" w:hAnsi="Arial" w:cs="Arial"/>
                <w:lang w:val="el-GR"/>
              </w:rPr>
              <w:t>) του οργανισμού ή/και των προϊόντων (διευκρινίστε 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2CAD07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9AD6CE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5A470194"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1C409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lastRenderedPageBreak/>
              <w:t>Ελέγχουμε την κατανάλωση πόρων: ηλεκτρική ενέργεια, νερό, άλλους πόρους (παρακαλούμε να επεξεργαστείτε στα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AE76AD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AFB004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7E1C4E7F"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147DC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Μετράμε συγκεκριμένους δείκτες των περιβαλλοντικών επιπτώσεων των δραστηριοτήτων μας (δώστε στα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A2A348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02DF4F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449D93FF"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EFC4E0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Διαχωρίζουμε και ανακυκλώνουμε τα απόβλητα που παράγονται από τις δραστηριότητές μας (περιγράψτε περισσότερα στα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0496BE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BBE750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3F8F4010"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43656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Έχουμε διάφορα προγράμματα αντιστάθμισης, π.χ. παραγωγή ανανεώσιμης ενέργειας, αναδάσωση, αντισταθμίσεις αερίων του θερμοκηπίου (περιγράψτε περισσότερα στα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096942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BBEBE1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1BC8E698" w14:textId="77777777">
        <w:trPr>
          <w:trHeight w:val="31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997921"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Τομέ</w:t>
            </w:r>
            <w:proofErr w:type="spellEnd"/>
            <w:r>
              <w:rPr>
                <w:rFonts w:ascii="Arial" w:eastAsia="Arial" w:hAnsi="Arial" w:cs="Arial"/>
                <w:b/>
              </w:rPr>
              <w:t xml:space="preserve">ας - </w:t>
            </w:r>
            <w:proofErr w:type="spellStart"/>
            <w:r>
              <w:rPr>
                <w:rFonts w:ascii="Arial" w:eastAsia="Arial" w:hAnsi="Arial" w:cs="Arial"/>
                <w:b/>
              </w:rPr>
              <w:t>Κοινωνική</w:t>
            </w:r>
            <w:proofErr w:type="spellEnd"/>
            <w:r>
              <w:rPr>
                <w:rFonts w:ascii="Arial" w:eastAsia="Arial" w:hAnsi="Arial" w:cs="Arial"/>
                <w:b/>
              </w:rPr>
              <w:t xml:space="preserve"> </w:t>
            </w:r>
            <w:proofErr w:type="spellStart"/>
            <w:r>
              <w:rPr>
                <w:rFonts w:ascii="Arial" w:eastAsia="Arial" w:hAnsi="Arial" w:cs="Arial"/>
                <w:b/>
              </w:rPr>
              <w:t>ευθύνη</w:t>
            </w:r>
            <w:proofErr w:type="spellEnd"/>
          </w:p>
        </w:tc>
      </w:tr>
      <w:tr w:rsidR="005174D1" w14:paraId="09435A08" w14:textId="77777777">
        <w:trPr>
          <w:trHeight w:val="2145"/>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431596" w14:textId="77777777" w:rsidR="005174D1" w:rsidRDefault="00240E91">
            <w:pPr>
              <w:spacing w:after="0" w:line="276" w:lineRule="auto"/>
              <w:jc w:val="both"/>
              <w:rPr>
                <w:rFonts w:ascii="Arial" w:eastAsia="Arial" w:hAnsi="Arial" w:cs="Arial"/>
              </w:rPr>
            </w:pPr>
            <w:r w:rsidRPr="00071880">
              <w:rPr>
                <w:rFonts w:ascii="Arial" w:eastAsia="Arial" w:hAnsi="Arial" w:cs="Arial"/>
                <w:lang w:val="el-GR"/>
              </w:rPr>
              <w:t xml:space="preserve">Υποστηρίζουμε τις αρχές που ορίζονται στις διεθνείς συμβάσεις για τα ανθρώπινα δικαιώματα (π.χ. την Οικουμενική Διακήρυξη των Δικαιωμάτων του Ανθρώπου των Ηνωμένων Εθνών, τη Σύμβαση για τα Δικαιώματα του Παιδιού, τις βασικές συμβάσεις της Διεθνούς Οργάνωσης Εργασίας κ.λπ.) </w:t>
            </w:r>
            <w:r>
              <w:rPr>
                <w:rFonts w:ascii="Arial" w:eastAsia="Arial" w:hAnsi="Arial" w:cs="Arial"/>
              </w:rPr>
              <w:t>(παρακα</w:t>
            </w:r>
            <w:proofErr w:type="spellStart"/>
            <w:r>
              <w:rPr>
                <w:rFonts w:ascii="Arial" w:eastAsia="Arial" w:hAnsi="Arial" w:cs="Arial"/>
              </w:rPr>
              <w:t>λώ</w:t>
            </w:r>
            <w:proofErr w:type="spellEnd"/>
            <w:r>
              <w:rPr>
                <w:rFonts w:ascii="Arial" w:eastAsia="Arial" w:hAnsi="Arial" w:cs="Arial"/>
              </w:rPr>
              <w:t xml:space="preserve"> επ</w:t>
            </w:r>
            <w:proofErr w:type="spellStart"/>
            <w:r>
              <w:rPr>
                <w:rFonts w:ascii="Arial" w:eastAsia="Arial" w:hAnsi="Arial" w:cs="Arial"/>
              </w:rPr>
              <w:t>εξεργ</w:t>
            </w:r>
            <w:proofErr w:type="spellEnd"/>
            <w:r>
              <w:rPr>
                <w:rFonts w:ascii="Arial" w:eastAsia="Arial" w:hAnsi="Arial" w:cs="Arial"/>
              </w:rPr>
              <w:t xml:space="preserve">αστείτε </w:t>
            </w:r>
            <w:proofErr w:type="spellStart"/>
            <w:r>
              <w:rPr>
                <w:rFonts w:ascii="Arial" w:eastAsia="Arial" w:hAnsi="Arial" w:cs="Arial"/>
              </w:rPr>
              <w:t>στ</w:t>
            </w:r>
            <w:proofErr w:type="spellEnd"/>
            <w:r>
              <w:rPr>
                <w:rFonts w:ascii="Arial" w:eastAsia="Arial" w:hAnsi="Arial" w:cs="Arial"/>
              </w:rPr>
              <w:t xml:space="preserve">α </w:t>
            </w:r>
            <w:proofErr w:type="spellStart"/>
            <w:r>
              <w:rPr>
                <w:rFonts w:ascii="Arial" w:eastAsia="Arial" w:hAnsi="Arial" w:cs="Arial"/>
              </w:rPr>
              <w:t>σχόλι</w:t>
            </w:r>
            <w:proofErr w:type="spellEnd"/>
            <w:r>
              <w:rPr>
                <w:rFonts w:ascii="Arial" w:eastAsia="Arial" w:hAnsi="Arial" w:cs="Arial"/>
              </w:rPr>
              <w:t>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99FD017"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2FEEFD4"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r>
      <w:tr w:rsidR="005174D1" w:rsidRPr="00071880" w14:paraId="78F4B322"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E1995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Έχουμε και εφαρμόζουμε πολιτικές διαφορετικότητας και ένταξης, διασφαλίζοντας την ισότητα και την απαγόρευση των διακρίσεων (παρακαλούμε να επεξεργαστείτε 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4C52E9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B9908D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4EB02175"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8924C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Υλοποιούμε έργα που συμβάλλουν στη δημιουργία αξίας για τους εργαζόμενους, την κοινότητα και την κοινωνία (περιγράψτε περισσότερα στα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E55934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3FFFD9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68959649" w14:textId="77777777">
        <w:trPr>
          <w:trHeight w:val="58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0067A9" w14:textId="77777777" w:rsidR="005174D1" w:rsidRDefault="00240E91">
            <w:pPr>
              <w:spacing w:before="240" w:after="0" w:line="276" w:lineRule="auto"/>
              <w:jc w:val="center"/>
              <w:rPr>
                <w:rFonts w:ascii="Arial" w:eastAsia="Arial" w:hAnsi="Arial" w:cs="Arial"/>
                <w:b/>
              </w:rPr>
            </w:pPr>
            <w:proofErr w:type="spellStart"/>
            <w:r>
              <w:rPr>
                <w:rFonts w:ascii="Arial" w:eastAsia="Arial" w:hAnsi="Arial" w:cs="Arial"/>
                <w:b/>
              </w:rPr>
              <w:t>Περιοχή</w:t>
            </w:r>
            <w:proofErr w:type="spellEnd"/>
            <w:r>
              <w:rPr>
                <w:rFonts w:ascii="Arial" w:eastAsia="Arial" w:hAnsi="Arial" w:cs="Arial"/>
                <w:b/>
              </w:rPr>
              <w:t xml:space="preserve"> - </w:t>
            </w:r>
            <w:proofErr w:type="spellStart"/>
            <w:r>
              <w:rPr>
                <w:rFonts w:ascii="Arial" w:eastAsia="Arial" w:hAnsi="Arial" w:cs="Arial"/>
                <w:b/>
              </w:rPr>
              <w:t>Προϊόντ</w:t>
            </w:r>
            <w:proofErr w:type="spellEnd"/>
            <w:r>
              <w:rPr>
                <w:rFonts w:ascii="Arial" w:eastAsia="Arial" w:hAnsi="Arial" w:cs="Arial"/>
                <w:b/>
              </w:rPr>
              <w:t>α και υπ</w:t>
            </w:r>
            <w:proofErr w:type="spellStart"/>
            <w:r>
              <w:rPr>
                <w:rFonts w:ascii="Arial" w:eastAsia="Arial" w:hAnsi="Arial" w:cs="Arial"/>
                <w:b/>
              </w:rPr>
              <w:t>ηρεσίες</w:t>
            </w:r>
            <w:proofErr w:type="spellEnd"/>
          </w:p>
        </w:tc>
      </w:tr>
      <w:tr w:rsidR="005174D1" w:rsidRPr="00071880" w14:paraId="4BDFDC3D"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DB34AD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Τα προϊόντα και οι υπηρεσίες μας έχουν περιβαλλοντικά ή κοινωνικά οφέλη, όπως περιβαλλοντική πιστοποίηση, οικολογική σήμανση, πιστοποίηση δίκαιου εμπορίου κ.λπ.</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24A9ED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3BBEF8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31407A28"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10E8B9"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Οι αρνητικές επιπτώσεις των προϊόντων και των υπηρεσιών μας (π.χ. επικίνδυνα σωματίδια, κόστος μεταφοράς, χρήση φυσικών πόρων, συσκευασίες κ.λπ.) έχουν μειωθεί πρόσφατα (διευκρινίστε 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1BCF5D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9313EB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757EE3B6"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9B0B6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Τα προϊόντα μας ανακυκλώνονται ή επαναχρησιμοποιούνται για άλλους σκοπούς (παρακαλούμε να επεξεργαστείτε στα σχόλια). </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4122599"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7391F9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5880D2BD"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F2ABD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lastRenderedPageBreak/>
              <w:t>Η πολιτική αγορών μας ενθαρρύνει την αγορά προϊόντων και υπηρεσιών από βιώσιμες εταιρείες (περιγράψτε περισσότερα στα σχόλια).</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BB802B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D4E1B7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bl>
    <w:p w14:paraId="61217812" w14:textId="77777777" w:rsidR="005174D1" w:rsidRPr="00071880" w:rsidRDefault="00240E91">
      <w:pPr>
        <w:spacing w:before="240" w:after="0" w:line="360" w:lineRule="auto"/>
        <w:jc w:val="both"/>
        <w:rPr>
          <w:rFonts w:ascii="Arial" w:eastAsia="Arial" w:hAnsi="Arial" w:cs="Arial"/>
          <w:color w:val="2E74B5"/>
          <w:sz w:val="26"/>
          <w:szCs w:val="26"/>
          <w:lang w:val="el-GR"/>
        </w:rPr>
      </w:pPr>
      <w:r w:rsidRPr="00071880">
        <w:rPr>
          <w:rFonts w:ascii="Century Gothic" w:eastAsia="Century Gothic" w:hAnsi="Century Gothic" w:cs="Century Gothic"/>
          <w:lang w:val="el-GR"/>
        </w:rPr>
        <w:t xml:space="preserve">  </w:t>
      </w:r>
      <w:r w:rsidRPr="00071880">
        <w:rPr>
          <w:rFonts w:ascii="Arial" w:eastAsia="Arial" w:hAnsi="Arial" w:cs="Arial"/>
          <w:color w:val="2E74B5"/>
          <w:sz w:val="26"/>
          <w:szCs w:val="26"/>
          <w:lang w:val="el-GR"/>
        </w:rPr>
        <w:t xml:space="preserve">4. Παράδειγμα </w:t>
      </w:r>
      <w:r>
        <w:rPr>
          <w:rFonts w:ascii="Arial" w:eastAsia="Arial" w:hAnsi="Arial" w:cs="Arial"/>
          <w:color w:val="2E74B5"/>
          <w:sz w:val="26"/>
          <w:szCs w:val="26"/>
        </w:rPr>
        <w:t>III</w:t>
      </w:r>
      <w:r w:rsidRPr="00071880">
        <w:rPr>
          <w:rFonts w:ascii="Arial" w:eastAsia="Arial" w:hAnsi="Arial" w:cs="Arial"/>
          <w:color w:val="2E74B5"/>
          <w:sz w:val="26"/>
          <w:szCs w:val="26"/>
          <w:lang w:val="el-GR"/>
        </w:rPr>
        <w:t xml:space="preserve"> - Πίνακας βιωσιμότητας εργαζομένων</w:t>
      </w:r>
    </w:p>
    <w:p w14:paraId="5C083B74" w14:textId="77777777" w:rsidR="005174D1" w:rsidRPr="00071880" w:rsidRDefault="00240E91">
      <w:pPr>
        <w:spacing w:before="240" w:after="0" w:line="360" w:lineRule="auto"/>
        <w:jc w:val="both"/>
        <w:rPr>
          <w:lang w:val="el-GR"/>
        </w:rPr>
      </w:pPr>
      <w:r w:rsidRPr="00071880">
        <w:rPr>
          <w:lang w:val="el-GR"/>
        </w:rPr>
        <w:t xml:space="preserve">Το τρίτο παράδειγμα - </w:t>
      </w:r>
      <w:r>
        <w:t>Employee</w:t>
      </w:r>
      <w:r w:rsidRPr="00071880">
        <w:rPr>
          <w:lang w:val="el-GR"/>
        </w:rPr>
        <w:t xml:space="preserve"> </w:t>
      </w:r>
      <w:r>
        <w:t>Sustainability</w:t>
      </w:r>
      <w:r w:rsidRPr="00071880">
        <w:rPr>
          <w:lang w:val="el-GR"/>
        </w:rPr>
        <w:t xml:space="preserve"> </w:t>
      </w:r>
      <w:r>
        <w:t>Dashboard</w:t>
      </w:r>
      <w:r w:rsidRPr="00071880">
        <w:rPr>
          <w:lang w:val="el-GR"/>
        </w:rPr>
        <w:t xml:space="preserve"> - βασίζεται στο </w:t>
      </w:r>
      <w:r>
        <w:t>Global</w:t>
      </w:r>
      <w:r w:rsidRPr="00071880">
        <w:rPr>
          <w:lang w:val="el-GR"/>
        </w:rPr>
        <w:t xml:space="preserve"> </w:t>
      </w:r>
      <w:r>
        <w:t>Reporting</w:t>
      </w:r>
      <w:r w:rsidRPr="00071880">
        <w:rPr>
          <w:lang w:val="el-GR"/>
        </w:rPr>
        <w:t xml:space="preserve"> </w:t>
      </w:r>
      <w:r>
        <w:t>Initiative</w:t>
      </w:r>
      <w:r w:rsidRPr="00071880">
        <w:rPr>
          <w:lang w:val="el-GR"/>
        </w:rPr>
        <w:t xml:space="preserve"> (</w:t>
      </w:r>
      <w:r>
        <w:t>GRI</w:t>
      </w:r>
      <w:r w:rsidRPr="00071880">
        <w:rPr>
          <w:lang w:val="el-GR"/>
        </w:rPr>
        <w:t>) (</w:t>
      </w:r>
      <w:hyperlink r:id="rId47">
        <w:r>
          <w:t>https</w:t>
        </w:r>
        <w:r w:rsidRPr="00071880">
          <w:rPr>
            <w:lang w:val="el-GR"/>
          </w:rPr>
          <w:t>://</w:t>
        </w:r>
        <w:r>
          <w:t>www</w:t>
        </w:r>
        <w:r w:rsidRPr="00071880">
          <w:rPr>
            <w:lang w:val="el-GR"/>
          </w:rPr>
          <w:t>.</w:t>
        </w:r>
        <w:proofErr w:type="spellStart"/>
        <w:r>
          <w:t>globalreporting</w:t>
        </w:r>
        <w:proofErr w:type="spellEnd"/>
        <w:r w:rsidRPr="00071880">
          <w:rPr>
            <w:lang w:val="el-GR"/>
          </w:rPr>
          <w:t>.</w:t>
        </w:r>
        <w:r>
          <w:t>org</w:t>
        </w:r>
        <w:r w:rsidRPr="00071880">
          <w:rPr>
            <w:lang w:val="el-GR"/>
          </w:rPr>
          <w:t>/</w:t>
        </w:r>
      </w:hyperlink>
      <w:r w:rsidRPr="00071880">
        <w:rPr>
          <w:lang w:val="el-GR"/>
        </w:rPr>
        <w:t>)</w:t>
      </w:r>
    </w:p>
    <w:p w14:paraId="42DDC714" w14:textId="77777777" w:rsidR="005174D1" w:rsidRPr="00071880" w:rsidRDefault="00240E91">
      <w:pPr>
        <w:pBdr>
          <w:top w:val="nil"/>
          <w:left w:val="nil"/>
          <w:bottom w:val="nil"/>
          <w:right w:val="nil"/>
          <w:between w:val="nil"/>
        </w:pBdr>
        <w:spacing w:before="240" w:after="0" w:line="360" w:lineRule="auto"/>
        <w:jc w:val="both"/>
        <w:rPr>
          <w:lang w:val="el-GR"/>
        </w:rPr>
      </w:pPr>
      <w:r w:rsidRPr="00071880">
        <w:rPr>
          <w:lang w:val="el-GR"/>
        </w:rPr>
        <w:t>Καθώς οι εργαζόμενοι είναι τα βασικά περιουσιακά στοιχεία κάθε οργανισμού, ενθαρρύνουμε την παρακολούθηση της κατάστασης στον τομέα του ανθρώπινου δυναμικού. Οι επιχειρήσεις θα πρέπει να παρέχουν κάθε χρόνο πληροφορίες και να παρακολουθούν την πρόοδο (πίνακας 15).</w:t>
      </w:r>
    </w:p>
    <w:p w14:paraId="512B205C" w14:textId="77777777" w:rsidR="005174D1" w:rsidRDefault="00240E91">
      <w:pPr>
        <w:spacing w:before="240" w:after="0" w:line="360" w:lineRule="auto"/>
        <w:jc w:val="both"/>
        <w:rPr>
          <w:rFonts w:ascii="Arial" w:eastAsia="Arial" w:hAnsi="Arial" w:cs="Arial"/>
        </w:rPr>
      </w:pPr>
      <w:r w:rsidRPr="00071880">
        <w:rPr>
          <w:rFonts w:ascii="Century Gothic" w:eastAsia="Century Gothic" w:hAnsi="Century Gothic" w:cs="Century Gothic"/>
          <w:lang w:val="el-GR"/>
        </w:rPr>
        <w:t xml:space="preserve"> </w:t>
      </w:r>
      <w:proofErr w:type="spellStart"/>
      <w:r>
        <w:rPr>
          <w:rFonts w:ascii="Arial" w:eastAsia="Arial" w:hAnsi="Arial" w:cs="Arial"/>
        </w:rPr>
        <w:t>Πίν</w:t>
      </w:r>
      <w:proofErr w:type="spellEnd"/>
      <w:r>
        <w:rPr>
          <w:rFonts w:ascii="Arial" w:eastAsia="Arial" w:hAnsi="Arial" w:cs="Arial"/>
        </w:rPr>
        <w:t xml:space="preserve">ακας 15. </w:t>
      </w:r>
      <w:proofErr w:type="spellStart"/>
      <w:r>
        <w:rPr>
          <w:rFonts w:ascii="Arial" w:eastAsia="Arial" w:hAnsi="Arial" w:cs="Arial"/>
        </w:rPr>
        <w:t>Ερωτημ</w:t>
      </w:r>
      <w:proofErr w:type="spellEnd"/>
      <w:r>
        <w:rPr>
          <w:rFonts w:ascii="Arial" w:eastAsia="Arial" w:hAnsi="Arial" w:cs="Arial"/>
        </w:rPr>
        <w:t>ατολόγιο Υποβ</w:t>
      </w:r>
      <w:proofErr w:type="spellStart"/>
      <w:r>
        <w:rPr>
          <w:rFonts w:ascii="Arial" w:eastAsia="Arial" w:hAnsi="Arial" w:cs="Arial"/>
        </w:rPr>
        <w:t>ολής</w:t>
      </w:r>
      <w:proofErr w:type="spellEnd"/>
      <w:r>
        <w:rPr>
          <w:rFonts w:ascii="Arial" w:eastAsia="Arial" w:hAnsi="Arial" w:cs="Arial"/>
        </w:rPr>
        <w:t xml:space="preserve"> </w:t>
      </w:r>
      <w:proofErr w:type="spellStart"/>
      <w:r>
        <w:rPr>
          <w:rFonts w:ascii="Arial" w:eastAsia="Arial" w:hAnsi="Arial" w:cs="Arial"/>
        </w:rPr>
        <w:t>Εκθέσεων</w:t>
      </w:r>
      <w:proofErr w:type="spellEnd"/>
      <w:r>
        <w:rPr>
          <w:rFonts w:ascii="Arial" w:eastAsia="Arial" w:hAnsi="Arial" w:cs="Arial"/>
        </w:rPr>
        <w:t xml:space="preserve"> </w:t>
      </w:r>
      <w:proofErr w:type="spellStart"/>
      <w:r>
        <w:rPr>
          <w:rFonts w:ascii="Arial" w:eastAsia="Arial" w:hAnsi="Arial" w:cs="Arial"/>
        </w:rPr>
        <w:t>Βιωσιμότητ</w:t>
      </w:r>
      <w:proofErr w:type="spellEnd"/>
      <w:r>
        <w:rPr>
          <w:rFonts w:ascii="Arial" w:eastAsia="Arial" w:hAnsi="Arial" w:cs="Arial"/>
        </w:rPr>
        <w:t>ας</w:t>
      </w:r>
    </w:p>
    <w:tbl>
      <w:tblPr>
        <w:tblStyle w:val="affb"/>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1"/>
        <w:gridCol w:w="1291"/>
        <w:gridCol w:w="1410"/>
        <w:gridCol w:w="1707"/>
        <w:gridCol w:w="1736"/>
      </w:tblGrid>
      <w:tr w:rsidR="005174D1" w14:paraId="65A552DD" w14:textId="77777777">
        <w:trPr>
          <w:trHeight w:val="930"/>
        </w:trPr>
        <w:tc>
          <w:tcPr>
            <w:tcW w:w="287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8537F1"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Δείκτης</w:t>
            </w:r>
            <w:proofErr w:type="spellEnd"/>
          </w:p>
        </w:tc>
        <w:tc>
          <w:tcPr>
            <w:tcW w:w="12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C0268A" w14:textId="77777777" w:rsidR="005174D1" w:rsidRPr="000F282E" w:rsidRDefault="00240E91">
            <w:pPr>
              <w:spacing w:after="0" w:line="276" w:lineRule="auto"/>
              <w:jc w:val="center"/>
              <w:rPr>
                <w:rFonts w:ascii="Arial" w:eastAsia="Arial" w:hAnsi="Arial" w:cs="Arial"/>
                <w:b/>
                <w:sz w:val="20"/>
                <w:szCs w:val="20"/>
              </w:rPr>
            </w:pPr>
            <w:r w:rsidRPr="000F282E">
              <w:rPr>
                <w:rFonts w:ascii="Arial" w:eastAsia="Arial" w:hAnsi="Arial" w:cs="Arial"/>
                <w:b/>
                <w:sz w:val="20"/>
                <w:szCs w:val="20"/>
              </w:rPr>
              <w:t>Απ</w:t>
            </w:r>
            <w:proofErr w:type="spellStart"/>
            <w:r w:rsidRPr="000F282E">
              <w:rPr>
                <w:rFonts w:ascii="Arial" w:eastAsia="Arial" w:hAnsi="Arial" w:cs="Arial"/>
                <w:b/>
                <w:sz w:val="20"/>
                <w:szCs w:val="20"/>
              </w:rPr>
              <w:t>οτέλεσμ</w:t>
            </w:r>
            <w:proofErr w:type="spellEnd"/>
            <w:r w:rsidRPr="000F282E">
              <w:rPr>
                <w:rFonts w:ascii="Arial" w:eastAsia="Arial" w:hAnsi="Arial" w:cs="Arial"/>
                <w:b/>
                <w:sz w:val="20"/>
                <w:szCs w:val="20"/>
              </w:rPr>
              <w:t>α (</w:t>
            </w:r>
            <w:proofErr w:type="spellStart"/>
            <w:r w:rsidRPr="000F282E">
              <w:rPr>
                <w:rFonts w:ascii="Arial" w:eastAsia="Arial" w:hAnsi="Arial" w:cs="Arial"/>
                <w:b/>
                <w:sz w:val="20"/>
                <w:szCs w:val="20"/>
              </w:rPr>
              <w:t>φέτος</w:t>
            </w:r>
            <w:proofErr w:type="spellEnd"/>
            <w:r w:rsidRPr="000F282E">
              <w:rPr>
                <w:rFonts w:ascii="Arial" w:eastAsia="Arial" w:hAnsi="Arial" w:cs="Arial"/>
                <w:b/>
                <w:sz w:val="20"/>
                <w:szCs w:val="20"/>
              </w:rPr>
              <w:t>)</w:t>
            </w:r>
          </w:p>
        </w:tc>
        <w:tc>
          <w:tcPr>
            <w:tcW w:w="141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935E11" w14:textId="2414ABB9" w:rsidR="005174D1" w:rsidRPr="000F282E" w:rsidRDefault="00240E91">
            <w:pPr>
              <w:spacing w:after="0" w:line="276" w:lineRule="auto"/>
              <w:jc w:val="center"/>
              <w:rPr>
                <w:rFonts w:ascii="Arial" w:eastAsia="Arial" w:hAnsi="Arial" w:cs="Arial"/>
                <w:b/>
                <w:sz w:val="20"/>
                <w:szCs w:val="20"/>
              </w:rPr>
            </w:pPr>
            <w:r w:rsidRPr="000F282E">
              <w:rPr>
                <w:rFonts w:ascii="Arial" w:eastAsia="Arial" w:hAnsi="Arial" w:cs="Arial"/>
                <w:b/>
                <w:sz w:val="20"/>
                <w:szCs w:val="20"/>
              </w:rPr>
              <w:t>Απ</w:t>
            </w:r>
            <w:proofErr w:type="spellStart"/>
            <w:r w:rsidRPr="000F282E">
              <w:rPr>
                <w:rFonts w:ascii="Arial" w:eastAsia="Arial" w:hAnsi="Arial" w:cs="Arial"/>
                <w:b/>
                <w:sz w:val="20"/>
                <w:szCs w:val="20"/>
              </w:rPr>
              <w:t>οτελέσμ</w:t>
            </w:r>
            <w:proofErr w:type="spellEnd"/>
            <w:r w:rsidRPr="000F282E">
              <w:rPr>
                <w:rFonts w:ascii="Arial" w:eastAsia="Arial" w:hAnsi="Arial" w:cs="Arial"/>
                <w:b/>
                <w:sz w:val="20"/>
                <w:szCs w:val="20"/>
              </w:rPr>
              <w:t>α</w:t>
            </w:r>
            <w:r w:rsidR="000F282E">
              <w:rPr>
                <w:rFonts w:ascii="Arial" w:eastAsia="Arial" w:hAnsi="Arial" w:cs="Arial"/>
                <w:b/>
                <w:sz w:val="20"/>
                <w:szCs w:val="20"/>
                <w:lang w:val="el-GR"/>
              </w:rPr>
              <w:t>-</w:t>
            </w:r>
            <w:r w:rsidRPr="000F282E">
              <w:rPr>
                <w:rFonts w:ascii="Arial" w:eastAsia="Arial" w:hAnsi="Arial" w:cs="Arial"/>
                <w:b/>
                <w:sz w:val="20"/>
                <w:szCs w:val="20"/>
              </w:rPr>
              <w:t>τα (π</w:t>
            </w:r>
            <w:proofErr w:type="spellStart"/>
            <w:r w:rsidRPr="000F282E">
              <w:rPr>
                <w:rFonts w:ascii="Arial" w:eastAsia="Arial" w:hAnsi="Arial" w:cs="Arial"/>
                <w:b/>
                <w:sz w:val="20"/>
                <w:szCs w:val="20"/>
              </w:rPr>
              <w:t>έρυσι</w:t>
            </w:r>
            <w:proofErr w:type="spellEnd"/>
            <w:r w:rsidRPr="000F282E">
              <w:rPr>
                <w:rFonts w:ascii="Arial" w:eastAsia="Arial" w:hAnsi="Arial" w:cs="Arial"/>
                <w:b/>
                <w:sz w:val="20"/>
                <w:szCs w:val="20"/>
              </w:rPr>
              <w:t>)</w:t>
            </w:r>
          </w:p>
        </w:tc>
        <w:tc>
          <w:tcPr>
            <w:tcW w:w="17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8C752A"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Σύγκριση</w:t>
            </w:r>
            <w:proofErr w:type="spellEnd"/>
          </w:p>
        </w:tc>
        <w:tc>
          <w:tcPr>
            <w:tcW w:w="173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778E92"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Σχόλι</w:t>
            </w:r>
            <w:proofErr w:type="spellEnd"/>
            <w:r>
              <w:rPr>
                <w:rFonts w:ascii="Arial" w:eastAsia="Arial" w:hAnsi="Arial" w:cs="Arial"/>
                <w:b/>
              </w:rPr>
              <w:t>α</w:t>
            </w:r>
          </w:p>
        </w:tc>
      </w:tr>
      <w:tr w:rsidR="005174D1" w14:paraId="587EB0B3"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68C5F3"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Περιοχή</w:t>
            </w:r>
            <w:proofErr w:type="spellEnd"/>
            <w:r>
              <w:rPr>
                <w:rFonts w:ascii="Arial" w:eastAsia="Arial" w:hAnsi="Arial" w:cs="Arial"/>
                <w:b/>
              </w:rPr>
              <w:t xml:space="preserve"> - Απα</w:t>
            </w:r>
            <w:proofErr w:type="spellStart"/>
            <w:r>
              <w:rPr>
                <w:rFonts w:ascii="Arial" w:eastAsia="Arial" w:hAnsi="Arial" w:cs="Arial"/>
                <w:b/>
              </w:rPr>
              <w:t>σχόληση</w:t>
            </w:r>
            <w:proofErr w:type="spellEnd"/>
          </w:p>
        </w:tc>
      </w:tr>
      <w:tr w:rsidR="005174D1" w:rsidRPr="00071880" w14:paraId="54924CFB"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4DB06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Πρόσληψη νέου υπαλλήλου και κύκλος εργασιών εργαζομένων</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276009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40092A4"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550680D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58A455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1DD9EE2B"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BA00C2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Παροχές που παρέχονται σε εργαζομένους πλήρους απασχόλησης που δεν παρέχονται σε προσωρινά απασχολούμενους ή εργαζόμενους μερικής απασχόλησης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5FE2AC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2BADCA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5AF781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79DDAA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4C626C1B"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92B59F" w14:textId="77777777" w:rsidR="005174D1" w:rsidRDefault="00240E91">
            <w:pPr>
              <w:spacing w:after="0" w:line="276" w:lineRule="auto"/>
              <w:jc w:val="both"/>
              <w:rPr>
                <w:rFonts w:ascii="Arial" w:eastAsia="Arial" w:hAnsi="Arial" w:cs="Arial"/>
              </w:rPr>
            </w:pPr>
            <w:proofErr w:type="spellStart"/>
            <w:r>
              <w:rPr>
                <w:rFonts w:ascii="Arial" w:eastAsia="Arial" w:hAnsi="Arial" w:cs="Arial"/>
              </w:rPr>
              <w:t>Γονική</w:t>
            </w:r>
            <w:proofErr w:type="spellEnd"/>
            <w:r>
              <w:rPr>
                <w:rFonts w:ascii="Arial" w:eastAsia="Arial" w:hAnsi="Arial" w:cs="Arial"/>
              </w:rPr>
              <w:t xml:space="preserve"> </w:t>
            </w:r>
            <w:proofErr w:type="spellStart"/>
            <w:r>
              <w:rPr>
                <w:rFonts w:ascii="Arial" w:eastAsia="Arial" w:hAnsi="Arial" w:cs="Arial"/>
              </w:rPr>
              <w:t>άδει</w:t>
            </w:r>
            <w:proofErr w:type="spellEnd"/>
            <w:r>
              <w:rPr>
                <w:rFonts w:ascii="Arial" w:eastAsia="Arial" w:hAnsi="Arial" w:cs="Arial"/>
              </w:rPr>
              <w:t>α</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34E71F9"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637735CC"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F57B2DD"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275CDBC"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r>
      <w:tr w:rsidR="005174D1" w14:paraId="27472621"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DA143C"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Περιοχή</w:t>
            </w:r>
            <w:proofErr w:type="spellEnd"/>
            <w:r>
              <w:rPr>
                <w:rFonts w:ascii="Arial" w:eastAsia="Arial" w:hAnsi="Arial" w:cs="Arial"/>
                <w:b/>
              </w:rPr>
              <w:t xml:space="preserve"> - </w:t>
            </w:r>
            <w:proofErr w:type="spellStart"/>
            <w:r>
              <w:rPr>
                <w:rFonts w:ascii="Arial" w:eastAsia="Arial" w:hAnsi="Arial" w:cs="Arial"/>
                <w:b/>
              </w:rPr>
              <w:t>Εργ</w:t>
            </w:r>
            <w:proofErr w:type="spellEnd"/>
            <w:r>
              <w:rPr>
                <w:rFonts w:ascii="Arial" w:eastAsia="Arial" w:hAnsi="Arial" w:cs="Arial"/>
                <w:b/>
              </w:rPr>
              <w:t xml:space="preserve">ασιακές/Διευθυντικές </w:t>
            </w:r>
            <w:proofErr w:type="spellStart"/>
            <w:r>
              <w:rPr>
                <w:rFonts w:ascii="Arial" w:eastAsia="Arial" w:hAnsi="Arial" w:cs="Arial"/>
                <w:b/>
              </w:rPr>
              <w:t>Σχέσεις</w:t>
            </w:r>
            <w:proofErr w:type="spellEnd"/>
          </w:p>
        </w:tc>
      </w:tr>
      <w:tr w:rsidR="005174D1" w:rsidRPr="00071880" w14:paraId="2640242D"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8E7BD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Ελάχιστες προθεσμίες προειδοποίησης σχετικά με επιχειρησιακές αλλαγές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8325F6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F83643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EA84B5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96080F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16AFF643"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B89EC7" w14:textId="77777777" w:rsidR="005174D1" w:rsidRPr="00071880" w:rsidRDefault="00240E91">
            <w:pPr>
              <w:spacing w:after="0" w:line="276" w:lineRule="auto"/>
              <w:jc w:val="center"/>
              <w:rPr>
                <w:rFonts w:ascii="Arial" w:eastAsia="Arial" w:hAnsi="Arial" w:cs="Arial"/>
                <w:b/>
                <w:lang w:val="el-GR"/>
              </w:rPr>
            </w:pPr>
            <w:r w:rsidRPr="00071880">
              <w:rPr>
                <w:rFonts w:ascii="Arial" w:eastAsia="Arial" w:hAnsi="Arial" w:cs="Arial"/>
                <w:b/>
                <w:lang w:val="el-GR"/>
              </w:rPr>
              <w:t>Τομέας - Υγεία και Ασφάλεια στην Εργασία</w:t>
            </w:r>
          </w:p>
        </w:tc>
      </w:tr>
      <w:tr w:rsidR="005174D1" w:rsidRPr="00071880" w14:paraId="1E8F8450"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87242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Σύστημα διαχείρισης υγείας και ασφάλειας στην εργασία</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682043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4E99AE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0E8B50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A76E72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1F0616B0"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D3B82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Εντοπισμός κινδύνων, εκτίμηση κινδύνου και διερεύνηση περιστατικών</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F4D31E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F80FE9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2B36E6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8A00C5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0920663A"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A11070" w14:textId="77777777" w:rsidR="005174D1" w:rsidRDefault="00240E91">
            <w:pPr>
              <w:spacing w:after="0" w:line="276" w:lineRule="auto"/>
              <w:jc w:val="both"/>
              <w:rPr>
                <w:rFonts w:ascii="Arial" w:eastAsia="Arial" w:hAnsi="Arial" w:cs="Arial"/>
              </w:rPr>
            </w:pPr>
            <w:r>
              <w:rPr>
                <w:rFonts w:ascii="Arial" w:eastAsia="Arial" w:hAnsi="Arial" w:cs="Arial"/>
              </w:rPr>
              <w:lastRenderedPageBreak/>
              <w:t>Υπ</w:t>
            </w:r>
            <w:proofErr w:type="spellStart"/>
            <w:r>
              <w:rPr>
                <w:rFonts w:ascii="Arial" w:eastAsia="Arial" w:hAnsi="Arial" w:cs="Arial"/>
              </w:rPr>
              <w:t>ηρεσίες</w:t>
            </w:r>
            <w:proofErr w:type="spellEnd"/>
            <w:r>
              <w:rPr>
                <w:rFonts w:ascii="Arial" w:eastAsia="Arial" w:hAnsi="Arial" w:cs="Arial"/>
              </w:rPr>
              <w:t xml:space="preserve"> ια</w:t>
            </w:r>
            <w:proofErr w:type="spellStart"/>
            <w:r>
              <w:rPr>
                <w:rFonts w:ascii="Arial" w:eastAsia="Arial" w:hAnsi="Arial" w:cs="Arial"/>
              </w:rPr>
              <w:t>τρικής</w:t>
            </w:r>
            <w:proofErr w:type="spellEnd"/>
            <w:r>
              <w:rPr>
                <w:rFonts w:ascii="Arial" w:eastAsia="Arial" w:hAnsi="Arial" w:cs="Arial"/>
              </w:rPr>
              <w:t xml:space="preserve"> </w:t>
            </w:r>
            <w:proofErr w:type="spellStart"/>
            <w:r>
              <w:rPr>
                <w:rFonts w:ascii="Arial" w:eastAsia="Arial" w:hAnsi="Arial" w:cs="Arial"/>
              </w:rPr>
              <w:t>της</w:t>
            </w:r>
            <w:proofErr w:type="spellEnd"/>
            <w:r>
              <w:rPr>
                <w:rFonts w:ascii="Arial" w:eastAsia="Arial" w:hAnsi="Arial" w:cs="Arial"/>
              </w:rPr>
              <w:t xml:space="preserve"> </w:t>
            </w:r>
            <w:proofErr w:type="spellStart"/>
            <w:r>
              <w:rPr>
                <w:rFonts w:ascii="Arial" w:eastAsia="Arial" w:hAnsi="Arial" w:cs="Arial"/>
              </w:rPr>
              <w:t>εργ</w:t>
            </w:r>
            <w:proofErr w:type="spellEnd"/>
            <w:r>
              <w:rPr>
                <w:rFonts w:ascii="Arial" w:eastAsia="Arial" w:hAnsi="Arial" w:cs="Arial"/>
              </w:rPr>
              <w:t>ασίας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90082DD"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3A91A85"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96B5009"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4EA3C83" w14:textId="77777777" w:rsidR="005174D1" w:rsidRDefault="00240E91">
            <w:pPr>
              <w:spacing w:after="0" w:line="276" w:lineRule="auto"/>
              <w:jc w:val="both"/>
              <w:rPr>
                <w:rFonts w:ascii="Arial" w:eastAsia="Arial" w:hAnsi="Arial" w:cs="Arial"/>
              </w:rPr>
            </w:pPr>
            <w:r>
              <w:rPr>
                <w:rFonts w:ascii="Arial" w:eastAsia="Arial" w:hAnsi="Arial" w:cs="Arial"/>
              </w:rPr>
              <w:t xml:space="preserve"> </w:t>
            </w:r>
          </w:p>
        </w:tc>
      </w:tr>
      <w:tr w:rsidR="005174D1" w:rsidRPr="00071880" w14:paraId="2879E179"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FE837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Συμμετοχή, διαβούλευση και επικοινωνία των εργαζομένων σχετικά με την υγεία και την ασφάλεια στην εργασία</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106D94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ECB541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965A629"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BA4486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6A8B5AC0"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CB9AD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Κατάρτιση των εργαζομένων σε θέματα επαγγελματικής υγείας και ασφάλειας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BFF6F8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165CCC9"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96DE67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82FBDA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7C6F05C2"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25629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Προαγωγή της υγείας των εργαζομένων</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844622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276FCB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9C8C97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6E50EA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37C6E20A" w14:textId="77777777">
        <w:trPr>
          <w:trHeight w:val="184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3CEA6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Πρόληψη και μετριασμός των επιπτώσεων στην υγεία και την ασφάλεια στην εργασία που συνδέονται άμεσα με επιχειρηματικές σχέσεις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DFA105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D50E08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2C23A2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03D392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6107350F"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DA750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Εργαζόμενοι που καλύπτονται από σύστημα διαχείρισης της υγείας και της ασφάλειας στην εργασία</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EC917E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3A73B9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1A5993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8F3EE3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1F032AB5"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8B624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Τραυματισμοί που συνδέονται με την εργασία</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A472CB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78B555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756349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12D397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692EF527"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8A215E"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Τομέ</w:t>
            </w:r>
            <w:proofErr w:type="spellEnd"/>
            <w:r>
              <w:rPr>
                <w:rFonts w:ascii="Arial" w:eastAsia="Arial" w:hAnsi="Arial" w:cs="Arial"/>
                <w:b/>
              </w:rPr>
              <w:t>ας - Κα</w:t>
            </w:r>
            <w:proofErr w:type="spellStart"/>
            <w:r>
              <w:rPr>
                <w:rFonts w:ascii="Arial" w:eastAsia="Arial" w:hAnsi="Arial" w:cs="Arial"/>
                <w:b/>
              </w:rPr>
              <w:t>τάρτιση</w:t>
            </w:r>
            <w:proofErr w:type="spellEnd"/>
            <w:r>
              <w:rPr>
                <w:rFonts w:ascii="Arial" w:eastAsia="Arial" w:hAnsi="Arial" w:cs="Arial"/>
                <w:b/>
              </w:rPr>
              <w:t xml:space="preserve"> και </w:t>
            </w:r>
            <w:proofErr w:type="spellStart"/>
            <w:r>
              <w:rPr>
                <w:rFonts w:ascii="Arial" w:eastAsia="Arial" w:hAnsi="Arial" w:cs="Arial"/>
                <w:b/>
              </w:rPr>
              <w:t>εκ</w:t>
            </w:r>
            <w:proofErr w:type="spellEnd"/>
            <w:r>
              <w:rPr>
                <w:rFonts w:ascii="Arial" w:eastAsia="Arial" w:hAnsi="Arial" w:cs="Arial"/>
                <w:b/>
              </w:rPr>
              <w:t>παίδευση</w:t>
            </w:r>
          </w:p>
        </w:tc>
      </w:tr>
      <w:tr w:rsidR="005174D1" w:rsidRPr="00071880" w14:paraId="353C8DCA"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7FC97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Μέσος όρος ωρών κατάρτισης ανά έτος ανά εργαζόμενο</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6617E9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542AAA5"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9994779"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857A40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3518C390"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1851C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Προγράμματα αναβάθμισης δεξιοτήτων εργαζομένων και προγράμματα υποστήριξης μετάβασης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3061F8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6CF3540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DEB8B4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04AEAA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485AC726"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133C5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Ποσοστό εργαζομένων που λαμβάνουν τακτικές αξιολογήσεις απόδοσης και εξέλιξης σταδιοδρομίας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6FD8A1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7A7D46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C8C157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51F2EF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28C987D0"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96E6D4"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1222DA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73F3DD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033009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FABB19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07F5312B"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6BFDD1" w14:textId="77777777" w:rsidR="005174D1" w:rsidRPr="00071880" w:rsidRDefault="00240E91">
            <w:pPr>
              <w:spacing w:after="0" w:line="276" w:lineRule="auto"/>
              <w:jc w:val="center"/>
              <w:rPr>
                <w:rFonts w:ascii="Arial" w:eastAsia="Arial" w:hAnsi="Arial" w:cs="Arial"/>
                <w:b/>
                <w:lang w:val="el-GR"/>
              </w:rPr>
            </w:pPr>
            <w:r w:rsidRPr="00071880">
              <w:rPr>
                <w:rFonts w:ascii="Arial" w:eastAsia="Arial" w:hAnsi="Arial" w:cs="Arial"/>
                <w:b/>
                <w:lang w:val="el-GR"/>
              </w:rPr>
              <w:t>Περιοχή - Πολυμορφία και ίσες ευκαιρίες</w:t>
            </w:r>
          </w:p>
        </w:tc>
      </w:tr>
      <w:tr w:rsidR="005174D1" w:rsidRPr="00071880" w14:paraId="452DC9ED"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6BE3D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lastRenderedPageBreak/>
              <w:t>Πολυμορφία των οργάνων διακυβέρνησης και των εργαζομένων</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A115354"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5B6804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563F79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71D2C0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25DB41AF"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A85F58"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Αναλογία βασικού μισθού και αποδοχών γυναικών προς άνδρες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E5E691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6F1908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C43A08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097342E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5B57EEC8"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73AA44"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Τομέ</w:t>
            </w:r>
            <w:proofErr w:type="spellEnd"/>
            <w:r>
              <w:rPr>
                <w:rFonts w:ascii="Arial" w:eastAsia="Arial" w:hAnsi="Arial" w:cs="Arial"/>
                <w:b/>
              </w:rPr>
              <w:t>ας - Απα</w:t>
            </w:r>
            <w:proofErr w:type="spellStart"/>
            <w:r>
              <w:rPr>
                <w:rFonts w:ascii="Arial" w:eastAsia="Arial" w:hAnsi="Arial" w:cs="Arial"/>
                <w:b/>
              </w:rPr>
              <w:t>γόρευση</w:t>
            </w:r>
            <w:proofErr w:type="spellEnd"/>
            <w:r>
              <w:rPr>
                <w:rFonts w:ascii="Arial" w:eastAsia="Arial" w:hAnsi="Arial" w:cs="Arial"/>
                <w:b/>
              </w:rPr>
              <w:t xml:space="preserve"> </w:t>
            </w:r>
            <w:proofErr w:type="spellStart"/>
            <w:r>
              <w:rPr>
                <w:rFonts w:ascii="Arial" w:eastAsia="Arial" w:hAnsi="Arial" w:cs="Arial"/>
                <w:b/>
              </w:rPr>
              <w:t>δι</w:t>
            </w:r>
            <w:proofErr w:type="spellEnd"/>
            <w:r>
              <w:rPr>
                <w:rFonts w:ascii="Arial" w:eastAsia="Arial" w:hAnsi="Arial" w:cs="Arial"/>
                <w:b/>
              </w:rPr>
              <w:t>ακρίσεων</w:t>
            </w:r>
          </w:p>
        </w:tc>
      </w:tr>
      <w:tr w:rsidR="005174D1" w:rsidRPr="00071880" w14:paraId="2DD8F868"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70671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Περιστατικά διακρίσεων και διορθωτικά μέτρα που ελήφθησαν</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E2ECD0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47CFEF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A4EB0CF"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7E1D5E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6406A930"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BE8BD0"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Περιοχή</w:t>
            </w:r>
            <w:proofErr w:type="spellEnd"/>
            <w:r>
              <w:rPr>
                <w:rFonts w:ascii="Arial" w:eastAsia="Arial" w:hAnsi="Arial" w:cs="Arial"/>
                <w:b/>
              </w:rPr>
              <w:t xml:space="preserve"> - Πα</w:t>
            </w:r>
            <w:proofErr w:type="spellStart"/>
            <w:r>
              <w:rPr>
                <w:rFonts w:ascii="Arial" w:eastAsia="Arial" w:hAnsi="Arial" w:cs="Arial"/>
                <w:b/>
              </w:rPr>
              <w:t>ιδική</w:t>
            </w:r>
            <w:proofErr w:type="spellEnd"/>
            <w:r>
              <w:rPr>
                <w:rFonts w:ascii="Arial" w:eastAsia="Arial" w:hAnsi="Arial" w:cs="Arial"/>
                <w:b/>
              </w:rPr>
              <w:t xml:space="preserve"> </w:t>
            </w:r>
            <w:proofErr w:type="spellStart"/>
            <w:r>
              <w:rPr>
                <w:rFonts w:ascii="Arial" w:eastAsia="Arial" w:hAnsi="Arial" w:cs="Arial"/>
                <w:b/>
              </w:rPr>
              <w:t>Εργ</w:t>
            </w:r>
            <w:proofErr w:type="spellEnd"/>
            <w:r>
              <w:rPr>
                <w:rFonts w:ascii="Arial" w:eastAsia="Arial" w:hAnsi="Arial" w:cs="Arial"/>
                <w:b/>
              </w:rPr>
              <w:t>ασία</w:t>
            </w:r>
          </w:p>
        </w:tc>
      </w:tr>
      <w:tr w:rsidR="005174D1" w:rsidRPr="00071880" w14:paraId="3004C241"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9595B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Λειτουργίες και προμηθευτές που διατρέχουν σημαντικό κίνδυνο για περιστατικά παιδικής εργασίας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7B9E64C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68DF11B"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E674A31"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B95E1D0"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rsidRPr="00071880" w14:paraId="3E6366F7"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9CFB59" w14:textId="77777777" w:rsidR="005174D1" w:rsidRPr="00071880" w:rsidRDefault="00240E91">
            <w:pPr>
              <w:spacing w:after="0" w:line="276" w:lineRule="auto"/>
              <w:jc w:val="center"/>
              <w:rPr>
                <w:rFonts w:ascii="Arial" w:eastAsia="Arial" w:hAnsi="Arial" w:cs="Arial"/>
                <w:b/>
                <w:lang w:val="el-GR"/>
              </w:rPr>
            </w:pPr>
            <w:r w:rsidRPr="00071880">
              <w:rPr>
                <w:rFonts w:ascii="Arial" w:eastAsia="Arial" w:hAnsi="Arial" w:cs="Arial"/>
                <w:b/>
                <w:lang w:val="el-GR"/>
              </w:rPr>
              <w:t>Περιοχή - Καταναγκαστική ή υποχρεωτική εργασία</w:t>
            </w:r>
          </w:p>
        </w:tc>
      </w:tr>
      <w:tr w:rsidR="005174D1" w:rsidRPr="00071880" w14:paraId="0325239C"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671DF36"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Λειτουργίες και προμηθευτές που διατρέχουν σημαντικό κίνδυνο για περιστατικά καταναγκαστικής ή υποχρεωτικής εργασίας</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98CC70C"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8BD0C8D"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579733FE"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EB28F0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r w:rsidR="005174D1" w14:paraId="52E01A12"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D3D005" w14:textId="77777777" w:rsidR="005174D1" w:rsidRDefault="00240E91">
            <w:pPr>
              <w:spacing w:after="0" w:line="276" w:lineRule="auto"/>
              <w:jc w:val="center"/>
              <w:rPr>
                <w:rFonts w:ascii="Arial" w:eastAsia="Arial" w:hAnsi="Arial" w:cs="Arial"/>
                <w:b/>
              </w:rPr>
            </w:pPr>
            <w:proofErr w:type="spellStart"/>
            <w:r>
              <w:rPr>
                <w:rFonts w:ascii="Arial" w:eastAsia="Arial" w:hAnsi="Arial" w:cs="Arial"/>
                <w:b/>
              </w:rPr>
              <w:t>Περιοχή</w:t>
            </w:r>
            <w:proofErr w:type="spellEnd"/>
            <w:r>
              <w:rPr>
                <w:rFonts w:ascii="Arial" w:eastAsia="Arial" w:hAnsi="Arial" w:cs="Arial"/>
                <w:b/>
              </w:rPr>
              <w:t xml:space="preserve"> - </w:t>
            </w:r>
            <w:proofErr w:type="spellStart"/>
            <w:r>
              <w:rPr>
                <w:rFonts w:ascii="Arial" w:eastAsia="Arial" w:hAnsi="Arial" w:cs="Arial"/>
                <w:b/>
              </w:rPr>
              <w:t>Πρ</w:t>
            </w:r>
            <w:proofErr w:type="spellEnd"/>
            <w:r>
              <w:rPr>
                <w:rFonts w:ascii="Arial" w:eastAsia="Arial" w:hAnsi="Arial" w:cs="Arial"/>
                <w:b/>
              </w:rPr>
              <w:t xml:space="preserve">ακτικές </w:t>
            </w:r>
            <w:proofErr w:type="spellStart"/>
            <w:r>
              <w:rPr>
                <w:rFonts w:ascii="Arial" w:eastAsia="Arial" w:hAnsi="Arial" w:cs="Arial"/>
                <w:b/>
              </w:rPr>
              <w:t>Ασφ</w:t>
            </w:r>
            <w:proofErr w:type="spellEnd"/>
            <w:r>
              <w:rPr>
                <w:rFonts w:ascii="Arial" w:eastAsia="Arial" w:hAnsi="Arial" w:cs="Arial"/>
                <w:b/>
              </w:rPr>
              <w:t>αλείας</w:t>
            </w:r>
          </w:p>
        </w:tc>
      </w:tr>
      <w:tr w:rsidR="005174D1" w:rsidRPr="00071880" w14:paraId="3B9DB5CD"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55159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Προσωπικό ασφαλείας εκπαιδευμένο σε πολιτικές ή διαδικασίες για τα ανθρώπινα δικαιώματα</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D2AB8D2"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B011E23"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54EE1A5A"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D75CF47" w14:textId="77777777" w:rsidR="005174D1" w:rsidRPr="00071880" w:rsidRDefault="00240E91">
            <w:pPr>
              <w:spacing w:after="0" w:line="276" w:lineRule="auto"/>
              <w:jc w:val="both"/>
              <w:rPr>
                <w:rFonts w:ascii="Arial" w:eastAsia="Arial" w:hAnsi="Arial" w:cs="Arial"/>
                <w:lang w:val="el-GR"/>
              </w:rPr>
            </w:pPr>
            <w:r w:rsidRPr="00071880">
              <w:rPr>
                <w:rFonts w:ascii="Arial" w:eastAsia="Arial" w:hAnsi="Arial" w:cs="Arial"/>
                <w:lang w:val="el-GR"/>
              </w:rPr>
              <w:t xml:space="preserve"> </w:t>
            </w:r>
          </w:p>
        </w:tc>
      </w:tr>
    </w:tbl>
    <w:p w14:paraId="2C545F9A" w14:textId="77777777" w:rsidR="005174D1" w:rsidRPr="00071880" w:rsidRDefault="00240E91">
      <w:pPr>
        <w:spacing w:before="240" w:after="240"/>
        <w:rPr>
          <w:rFonts w:ascii="Century Gothic" w:eastAsia="Century Gothic" w:hAnsi="Century Gothic" w:cs="Century Gothic"/>
          <w:lang w:val="el-GR"/>
        </w:rPr>
      </w:pPr>
      <w:r w:rsidRPr="00071880">
        <w:rPr>
          <w:rFonts w:ascii="Arial" w:eastAsia="Arial" w:hAnsi="Arial" w:cs="Arial"/>
          <w:color w:val="2E74B5"/>
          <w:sz w:val="26"/>
          <w:szCs w:val="26"/>
          <w:lang w:val="el-GR"/>
        </w:rPr>
        <w:t xml:space="preserve">5. Το εργαλείο </w:t>
      </w:r>
      <w:r>
        <w:rPr>
          <w:rFonts w:ascii="Arial" w:eastAsia="Arial" w:hAnsi="Arial" w:cs="Arial"/>
          <w:color w:val="2E74B5"/>
          <w:sz w:val="26"/>
          <w:szCs w:val="26"/>
        </w:rPr>
        <w:t>Pathfinder</w:t>
      </w:r>
      <w:r w:rsidRPr="00071880">
        <w:rPr>
          <w:rFonts w:ascii="Arial" w:eastAsia="Arial" w:hAnsi="Arial" w:cs="Arial"/>
          <w:color w:val="2E74B5"/>
          <w:sz w:val="26"/>
          <w:szCs w:val="26"/>
          <w:lang w:val="el-GR"/>
        </w:rPr>
        <w:t>+ - Μετρήσεις για πίνακες εργαλείων βιωσιμότητας σε επιχειρήσεις με πρωτοβουλία τοπικών κοινοτήτων</w:t>
      </w:r>
    </w:p>
    <w:p w14:paraId="3BE46087" w14:textId="77777777" w:rsidR="005174D1" w:rsidRDefault="00240E91">
      <w:pPr>
        <w:spacing w:before="240" w:after="0" w:line="360" w:lineRule="auto"/>
      </w:pPr>
      <w:r w:rsidRPr="00071880">
        <w:rPr>
          <w:lang w:val="el-GR"/>
        </w:rPr>
        <w:t xml:space="preserve">Το </w:t>
      </w:r>
      <w:r>
        <w:t>PATHFINDER</w:t>
      </w:r>
      <w:r w:rsidRPr="00071880">
        <w:rPr>
          <w:lang w:val="el-GR"/>
        </w:rPr>
        <w:t xml:space="preserve">+ προτείνει ένα εργαλείο για την υποβολή εκθέσεων βιωσιμότητας. Το εργαλείο αναφέρεται σε μετρήσεις για πίνακες εργαλείων βιωσιμότητας σε επιχειρήσεις υπό την ηγεσία της κοινότητας. </w:t>
      </w:r>
      <w:proofErr w:type="spellStart"/>
      <w:r>
        <w:t>Οι</w:t>
      </w:r>
      <w:proofErr w:type="spellEnd"/>
      <w:r>
        <w:t xml:space="preserve"> βα</w:t>
      </w:r>
      <w:proofErr w:type="spellStart"/>
      <w:r>
        <w:t>σικές</w:t>
      </w:r>
      <w:proofErr w:type="spellEnd"/>
      <w:r>
        <w:t xml:space="preserve"> </w:t>
      </w:r>
      <w:proofErr w:type="spellStart"/>
      <w:r>
        <w:t>μετρήσεις</w:t>
      </w:r>
      <w:proofErr w:type="spellEnd"/>
      <w:r>
        <w:t xml:space="preserve"> </w:t>
      </w:r>
      <w:proofErr w:type="spellStart"/>
      <w:r>
        <w:t>ομ</w:t>
      </w:r>
      <w:proofErr w:type="spellEnd"/>
      <w:r>
        <w:t>αδοποιούνται α</w:t>
      </w:r>
      <w:proofErr w:type="spellStart"/>
      <w:r>
        <w:t>νά</w:t>
      </w:r>
      <w:proofErr w:type="spellEnd"/>
      <w:r>
        <w:t xml:space="preserve"> </w:t>
      </w:r>
      <w:proofErr w:type="spellStart"/>
      <w:r>
        <w:t>τομείς</w:t>
      </w:r>
      <w:proofErr w:type="spellEnd"/>
      <w:r>
        <w:t xml:space="preserve"> επιπ</w:t>
      </w:r>
      <w:proofErr w:type="spellStart"/>
      <w:r>
        <w:t>τώσεων</w:t>
      </w:r>
      <w:proofErr w:type="spellEnd"/>
      <w:r>
        <w:t>, όπ</w:t>
      </w:r>
      <w:proofErr w:type="spellStart"/>
      <w:r>
        <w:t>ως</w:t>
      </w:r>
      <w:proofErr w:type="spellEnd"/>
      <w:r>
        <w:t>:</w:t>
      </w:r>
    </w:p>
    <w:p w14:paraId="4357DCC1" w14:textId="77777777" w:rsidR="005174D1" w:rsidRDefault="00240E91">
      <w:pPr>
        <w:numPr>
          <w:ilvl w:val="0"/>
          <w:numId w:val="13"/>
        </w:numPr>
        <w:spacing w:before="240" w:after="240" w:line="360" w:lineRule="auto"/>
      </w:pPr>
      <w:proofErr w:type="spellStart"/>
      <w:r>
        <w:t>Περι</w:t>
      </w:r>
      <w:proofErr w:type="spellEnd"/>
      <w:r>
        <w:t>βαλλοντικές επιπ</w:t>
      </w:r>
      <w:proofErr w:type="spellStart"/>
      <w:r>
        <w:t>τώσεις</w:t>
      </w:r>
      <w:proofErr w:type="spellEnd"/>
    </w:p>
    <w:p w14:paraId="1CBCBD6B" w14:textId="77777777" w:rsidR="005174D1" w:rsidRDefault="00240E91">
      <w:pPr>
        <w:numPr>
          <w:ilvl w:val="0"/>
          <w:numId w:val="13"/>
        </w:numPr>
        <w:spacing w:before="240" w:after="240" w:line="360" w:lineRule="auto"/>
      </w:pPr>
      <w:proofErr w:type="spellStart"/>
      <w:r>
        <w:t>Κοινωνικός</w:t>
      </w:r>
      <w:proofErr w:type="spellEnd"/>
      <w:r>
        <w:t xml:space="preserve"> α</w:t>
      </w:r>
      <w:proofErr w:type="spellStart"/>
      <w:r>
        <w:t>ντίκτυ</w:t>
      </w:r>
      <w:proofErr w:type="spellEnd"/>
      <w:r>
        <w:t>πος</w:t>
      </w:r>
    </w:p>
    <w:p w14:paraId="0FBB7B87" w14:textId="77777777" w:rsidR="005174D1" w:rsidRDefault="00240E91">
      <w:pPr>
        <w:numPr>
          <w:ilvl w:val="0"/>
          <w:numId w:val="13"/>
        </w:numPr>
        <w:spacing w:before="240" w:after="240" w:line="360" w:lineRule="auto"/>
      </w:pPr>
      <w:proofErr w:type="spellStart"/>
      <w:r>
        <w:t>Οικονομικός</w:t>
      </w:r>
      <w:proofErr w:type="spellEnd"/>
      <w:r>
        <w:t xml:space="preserve"> α</w:t>
      </w:r>
      <w:proofErr w:type="spellStart"/>
      <w:r>
        <w:t>ντίκτυ</w:t>
      </w:r>
      <w:proofErr w:type="spellEnd"/>
      <w:r>
        <w:t>πος</w:t>
      </w:r>
    </w:p>
    <w:p w14:paraId="267EB2BA" w14:textId="77777777" w:rsidR="005174D1" w:rsidRPr="00071880" w:rsidRDefault="00240E91">
      <w:pPr>
        <w:spacing w:before="240" w:after="240"/>
        <w:jc w:val="both"/>
        <w:rPr>
          <w:lang w:val="el-GR"/>
        </w:rPr>
      </w:pPr>
      <w:r w:rsidRPr="00071880">
        <w:rPr>
          <w:lang w:val="el-GR"/>
        </w:rPr>
        <w:lastRenderedPageBreak/>
        <w:t>Οι επιχειρήσεις υπό την ηγεσία της κοινότητας θα πρέπει να παρακολουθούν τις μετρήσεις κάθε μήνα, τρίμηνο ή έτος, προκειμένου να παρακολουθούν την πρόοδο. Οι επιχειρήσεις που καθοδηγούνται από την Κοινότητα πρέπει να συγκρίνουν τις τιμές των αξιολογούμενων περιόδων προκειμένου να συναγάγουν συμπεράσματα. Προτείνουμε να πάρετε ένα χρόνο ως περίοδο.</w:t>
      </w:r>
    </w:p>
    <w:p w14:paraId="659B4463" w14:textId="77777777" w:rsidR="005174D1" w:rsidRPr="00071880" w:rsidRDefault="00240E91">
      <w:pPr>
        <w:spacing w:before="240" w:after="240"/>
        <w:jc w:val="both"/>
        <w:rPr>
          <w:lang w:val="el-GR"/>
        </w:rPr>
      </w:pPr>
      <w:r w:rsidRPr="00071880">
        <w:rPr>
          <w:lang w:val="el-GR"/>
        </w:rPr>
        <w:t xml:space="preserve">Το εργαλείο που προτείνει το </w:t>
      </w:r>
      <w:r>
        <w:t>Pathfinder</w:t>
      </w:r>
      <w:r w:rsidRPr="00071880">
        <w:rPr>
          <w:lang w:val="el-GR"/>
        </w:rPr>
        <w:t>+ για το σκοπό αυτό αναφέρεται στους τρεις πίνακες που παρουσιάζονται παρακάτω. Κάθε πίνακας αποτελείται από πέντε στήλες. Στην πρώτη στήλη, με τίτλο «Συμφωνημένος στόχος», η εταιρεία θα πρέπει να εισάγει τα συμφωνηθέντα στοιχεία για το τρέχον έτος. Η στήλη «Τρέχον έτος» θα πρέπει να περιέχει τις τιμές για το τρέχον έτος. Η στήλη «Προηγούμενο έτος» θα πρέπει να περιλαμβάνει τις τιμές του προηγούμενου έτους. Η στήλη «Σύγκριση τρέχοντος έτους έναντι προηγούμενου έτους» συνοψίζει τη σύγκριση των αποτελεσμάτων των δύο ετών. Τέλος, στη στήλη «Στόχος για το επόμενο έτος», θα πρέπει να παρέχονται οι τιμές για το επόμενο έτος.</w:t>
      </w:r>
    </w:p>
    <w:p w14:paraId="109B7A5C" w14:textId="77777777" w:rsidR="005174D1" w:rsidRPr="00071880" w:rsidRDefault="00240E91">
      <w:pPr>
        <w:spacing w:before="240" w:after="240"/>
        <w:rPr>
          <w:lang w:val="el-GR"/>
        </w:rPr>
      </w:pPr>
      <w:r w:rsidRPr="00071880">
        <w:rPr>
          <w:lang w:val="el-GR"/>
        </w:rPr>
        <w:t>Οι μετρήσεις περιβαλλοντικών επιπτώσεων παρέχονται στον παρακάτω πίνακα.</w:t>
      </w:r>
    </w:p>
    <w:p w14:paraId="37B1E095" w14:textId="77777777" w:rsidR="005174D1" w:rsidRDefault="00240E91">
      <w:pPr>
        <w:spacing w:before="240" w:after="2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6D133C91" wp14:editId="16076769">
            <wp:extent cx="5731200" cy="5168900"/>
            <wp:effectExtent l="0" t="0" r="0" b="0"/>
            <wp:docPr id="21257823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5731200" cy="5168900"/>
                    </a:xfrm>
                    <a:prstGeom prst="rect">
                      <a:avLst/>
                    </a:prstGeom>
                    <a:ln/>
                  </pic:spPr>
                </pic:pic>
              </a:graphicData>
            </a:graphic>
          </wp:inline>
        </w:drawing>
      </w:r>
    </w:p>
    <w:p w14:paraId="3E0180B5" w14:textId="77777777" w:rsidR="005174D1" w:rsidRPr="00071880" w:rsidRDefault="00240E91">
      <w:pPr>
        <w:spacing w:before="240" w:after="240"/>
        <w:rPr>
          <w:rFonts w:ascii="Century Gothic" w:eastAsia="Century Gothic" w:hAnsi="Century Gothic" w:cs="Century Gothic"/>
          <w:lang w:val="el-GR"/>
        </w:rPr>
      </w:pPr>
      <w:r w:rsidRPr="00071880">
        <w:rPr>
          <w:rFonts w:ascii="Arial" w:eastAsia="Arial" w:hAnsi="Arial" w:cs="Arial"/>
          <w:lang w:val="el-GR"/>
        </w:rPr>
        <w:lastRenderedPageBreak/>
        <w:t xml:space="preserve"> Οι μετρήσεις κοινωνικού αντίκτυπου παρέχονται στον παρακάτω πίνακα.  </w:t>
      </w:r>
      <w:r>
        <w:rPr>
          <w:rFonts w:ascii="Century Gothic" w:eastAsia="Century Gothic" w:hAnsi="Century Gothic" w:cs="Century Gothic"/>
          <w:noProof/>
        </w:rPr>
        <w:drawing>
          <wp:inline distT="114300" distB="114300" distL="114300" distR="114300" wp14:anchorId="3516EDCE" wp14:editId="4BADB653">
            <wp:extent cx="5731200" cy="4965700"/>
            <wp:effectExtent l="0" t="0" r="0" b="0"/>
            <wp:docPr id="212578237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a:srcRect/>
                    <a:stretch>
                      <a:fillRect/>
                    </a:stretch>
                  </pic:blipFill>
                  <pic:spPr>
                    <a:xfrm>
                      <a:off x="0" y="0"/>
                      <a:ext cx="5731200" cy="4965700"/>
                    </a:xfrm>
                    <a:prstGeom prst="rect">
                      <a:avLst/>
                    </a:prstGeom>
                    <a:ln/>
                  </pic:spPr>
                </pic:pic>
              </a:graphicData>
            </a:graphic>
          </wp:inline>
        </w:drawing>
      </w:r>
    </w:p>
    <w:p w14:paraId="5AB36BA8" w14:textId="77777777" w:rsidR="005174D1" w:rsidRPr="00071880" w:rsidRDefault="00240E91">
      <w:pPr>
        <w:spacing w:before="240" w:after="240"/>
        <w:rPr>
          <w:rFonts w:ascii="Century Gothic" w:eastAsia="Century Gothic" w:hAnsi="Century Gothic" w:cs="Century Gothic"/>
          <w:lang w:val="el-GR"/>
        </w:rPr>
      </w:pPr>
      <w:r w:rsidRPr="00071880">
        <w:rPr>
          <w:rFonts w:ascii="Arial" w:eastAsia="Arial" w:hAnsi="Arial" w:cs="Arial"/>
          <w:lang w:val="el-GR"/>
        </w:rPr>
        <w:t xml:space="preserve"> Οι μετρήσεις οικονομικού αντικτύπου παρέχονται στον παρακάτω πίνακα. </w:t>
      </w:r>
      <w:r>
        <w:rPr>
          <w:rFonts w:ascii="Century Gothic" w:eastAsia="Century Gothic" w:hAnsi="Century Gothic" w:cs="Century Gothic"/>
          <w:noProof/>
        </w:rPr>
        <w:drawing>
          <wp:inline distT="114300" distB="114300" distL="114300" distR="114300" wp14:anchorId="62387AB9" wp14:editId="2BC8EC9E">
            <wp:extent cx="5610225" cy="2657475"/>
            <wp:effectExtent l="0" t="0" r="0" b="0"/>
            <wp:docPr id="21257823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5610225" cy="2657475"/>
                    </a:xfrm>
                    <a:prstGeom prst="rect">
                      <a:avLst/>
                    </a:prstGeom>
                    <a:ln/>
                  </pic:spPr>
                </pic:pic>
              </a:graphicData>
            </a:graphic>
          </wp:inline>
        </w:drawing>
      </w:r>
    </w:p>
    <w:p w14:paraId="3035E5F2" w14:textId="77777777" w:rsidR="005174D1" w:rsidRPr="00071880" w:rsidRDefault="00240E91">
      <w:pPr>
        <w:spacing w:before="240" w:after="0" w:line="360" w:lineRule="auto"/>
        <w:rPr>
          <w:rFonts w:ascii="Century Gothic" w:eastAsia="Century Gothic" w:hAnsi="Century Gothic" w:cs="Century Gothic"/>
          <w:lang w:val="el-GR"/>
        </w:rPr>
      </w:pPr>
      <w:r w:rsidRPr="00071880">
        <w:rPr>
          <w:rFonts w:ascii="Century Gothic" w:eastAsia="Century Gothic" w:hAnsi="Century Gothic" w:cs="Century Gothic"/>
          <w:lang w:val="el-GR"/>
        </w:rPr>
        <w:lastRenderedPageBreak/>
        <w:t xml:space="preserve"> </w:t>
      </w:r>
    </w:p>
    <w:p w14:paraId="1EC34D8E" w14:textId="77777777" w:rsidR="005174D1" w:rsidRPr="00071880" w:rsidRDefault="00240E91">
      <w:pPr>
        <w:pStyle w:val="2"/>
        <w:ind w:left="720"/>
        <w:rPr>
          <w:lang w:val="el-GR"/>
        </w:rPr>
      </w:pPr>
      <w:bookmarkStart w:id="20" w:name="_heading=h.jnxya1n8rht0" w:colFirst="0" w:colLast="0"/>
      <w:bookmarkEnd w:id="20"/>
      <w:r w:rsidRPr="00071880">
        <w:rPr>
          <w:color w:val="000000"/>
          <w:lang w:val="el-GR"/>
        </w:rPr>
        <w:t xml:space="preserve">5. Εργαλείο συμμετοχικής εκτίμησης επιπτώσεων </w:t>
      </w:r>
      <w:r>
        <w:rPr>
          <w:color w:val="000000"/>
        </w:rPr>
        <w:t>PATHFINDER</w:t>
      </w:r>
      <w:r w:rsidRPr="00071880">
        <w:rPr>
          <w:color w:val="000000"/>
          <w:lang w:val="el-GR"/>
        </w:rPr>
        <w:t xml:space="preserve">+ </w:t>
      </w:r>
    </w:p>
    <w:p w14:paraId="458315DB" w14:textId="77777777" w:rsidR="005174D1" w:rsidRPr="00071880" w:rsidRDefault="00240E91">
      <w:pPr>
        <w:jc w:val="both"/>
        <w:rPr>
          <w:lang w:val="el-GR"/>
        </w:rPr>
      </w:pPr>
      <w:r w:rsidRPr="00071880">
        <w:rPr>
          <w:lang w:val="el-GR"/>
        </w:rPr>
        <w:t>Ένα συμμετοχικό εργαλείο εκτίμησης επιπτώσεων είναι ένας δομημένος τρόπος αξιολόγησης των πραγματικών αλλαγών που δημιουργούνται από ένα έργο (ή αναμένονται από το έργο), όχι μόνο από την οπτική γωνία των οργανισμών, αλλά λαμβάνοντας υπόψη την ομάδα-στόχο, τις εμπλεκόμενες ομάδες και τους ίδιους τους δικαιούχους. Αυτή η προσέγγιση από τη βάση προς την κορυφή καθιστά τη διαδικασία αξιολόγησης πιο περιεκτική, ουσιαστική και εφαρμόσιμη. Το εργαλείο θα παρέχει πολύτιμες πληροφορίες σχετικά με την αποτελεσματικότητα της πρότασης έργου και έναν τρόπο συνεχούς προσαρμογής στις ανάγκες και τις προκλήσεις της ομάδας-στόχου.</w:t>
      </w:r>
    </w:p>
    <w:p w14:paraId="50EA4128" w14:textId="77777777" w:rsidR="005174D1" w:rsidRDefault="00240E91">
      <w:pPr>
        <w:jc w:val="both"/>
      </w:pPr>
      <w:r>
        <w:t>ΠΌΤΕ ΝΑ ΧΡΗΣΙΜΟΠΟΙΉΣΕΤΕ ΤΟ ΕΡΓΑΛΕΊΟ</w:t>
      </w:r>
    </w:p>
    <w:p w14:paraId="45D28A20" w14:textId="77777777" w:rsidR="005174D1" w:rsidRPr="00071880" w:rsidRDefault="00240E91">
      <w:pPr>
        <w:numPr>
          <w:ilvl w:val="0"/>
          <w:numId w:val="9"/>
        </w:numPr>
        <w:spacing w:after="0"/>
        <w:jc w:val="both"/>
        <w:rPr>
          <w:lang w:val="el-GR"/>
        </w:rPr>
      </w:pPr>
      <w:r w:rsidRPr="00071880">
        <w:rPr>
          <w:lang w:val="el-GR"/>
        </w:rPr>
        <w:t>Κατά τη διάρκεια των πιλοτικών δοκιμών - για τη συλλογή αρχικών σχολίων πριν από την κλιμάκωση.</w:t>
      </w:r>
    </w:p>
    <w:p w14:paraId="3909CB5C" w14:textId="77777777" w:rsidR="005174D1" w:rsidRPr="00071880" w:rsidRDefault="00240E91">
      <w:pPr>
        <w:numPr>
          <w:ilvl w:val="0"/>
          <w:numId w:val="9"/>
        </w:numPr>
        <w:spacing w:after="0"/>
        <w:jc w:val="both"/>
        <w:rPr>
          <w:lang w:val="el-GR"/>
        </w:rPr>
      </w:pPr>
      <w:r w:rsidRPr="00071880">
        <w:rPr>
          <w:lang w:val="el-GR"/>
        </w:rPr>
        <w:t>Στα ορόσημα του έργου - για την αξιολόγηση της προόδου και τη βελτίωση των στρατηγικών.</w:t>
      </w:r>
    </w:p>
    <w:p w14:paraId="47CB6B2D" w14:textId="77777777" w:rsidR="005174D1" w:rsidRPr="00071880" w:rsidRDefault="00240E91">
      <w:pPr>
        <w:numPr>
          <w:ilvl w:val="0"/>
          <w:numId w:val="9"/>
        </w:numPr>
        <w:spacing w:after="0"/>
        <w:jc w:val="both"/>
        <w:rPr>
          <w:lang w:val="el-GR"/>
        </w:rPr>
      </w:pPr>
      <w:r w:rsidRPr="00071880">
        <w:rPr>
          <w:lang w:val="el-GR"/>
        </w:rPr>
        <w:t>Μετά την εφαρμογή - για τη μέτρηση του μακροπρόθεσμου αντικτύπου και την υποβολή εκθέσεων στα ενδιαφερόμενα μέρη.</w:t>
      </w:r>
    </w:p>
    <w:p w14:paraId="61DB869F" w14:textId="77777777" w:rsidR="005174D1" w:rsidRPr="00071880" w:rsidRDefault="00240E91">
      <w:pPr>
        <w:numPr>
          <w:ilvl w:val="0"/>
          <w:numId w:val="9"/>
        </w:numPr>
        <w:jc w:val="both"/>
        <w:rPr>
          <w:lang w:val="el-GR"/>
        </w:rPr>
      </w:pPr>
      <w:r w:rsidRPr="00071880">
        <w:rPr>
          <w:lang w:val="el-GR"/>
        </w:rPr>
        <w:t>Για χρηματοδότηση και κλιμάκωση - για την επίδειξη αποτελεσματικότητας και την προσέλκυση επενδυτών ή εταίρων.</w:t>
      </w:r>
    </w:p>
    <w:p w14:paraId="3DC86378" w14:textId="77777777" w:rsidR="005174D1" w:rsidRPr="00071880" w:rsidRDefault="00240E91">
      <w:pPr>
        <w:jc w:val="both"/>
        <w:rPr>
          <w:lang w:val="el-GR"/>
        </w:rPr>
      </w:pPr>
      <w:r w:rsidRPr="00071880">
        <w:rPr>
          <w:lang w:val="el-GR"/>
        </w:rPr>
        <w:t>ΣΥΝΕΙΣΦΟΡΑ ΕΡΓΑΛΕΙΟΥ</w:t>
      </w:r>
    </w:p>
    <w:p w14:paraId="4B9CC70A" w14:textId="77777777" w:rsidR="005174D1" w:rsidRPr="00071880" w:rsidRDefault="00240E91">
      <w:pPr>
        <w:jc w:val="both"/>
        <w:rPr>
          <w:lang w:val="el-GR"/>
        </w:rPr>
      </w:pPr>
      <w:r w:rsidRPr="00071880">
        <w:rPr>
          <w:lang w:val="el-GR"/>
        </w:rPr>
        <w:t xml:space="preserve">Εξασφαλίζει τη συμμετοχή της κοινότητας καθώς εμπλέκει τους δικαιούχους και τις διάφορες ομάδες που εμπλέκονται ως ενεργούς </w:t>
      </w:r>
      <w:proofErr w:type="spellStart"/>
      <w:r w:rsidRPr="00071880">
        <w:rPr>
          <w:lang w:val="el-GR"/>
        </w:rPr>
        <w:t>συνεισφέροντες</w:t>
      </w:r>
      <w:proofErr w:type="spellEnd"/>
      <w:r w:rsidRPr="00071880">
        <w:rPr>
          <w:lang w:val="el-GR"/>
        </w:rPr>
        <w:t xml:space="preserve"> στο έργο.</w:t>
      </w:r>
    </w:p>
    <w:p w14:paraId="588C994E" w14:textId="77777777" w:rsidR="005174D1" w:rsidRPr="00071880" w:rsidRDefault="00240E91">
      <w:pPr>
        <w:jc w:val="both"/>
        <w:rPr>
          <w:lang w:val="el-GR"/>
        </w:rPr>
      </w:pPr>
      <w:r w:rsidRPr="00071880">
        <w:rPr>
          <w:lang w:val="el-GR"/>
        </w:rPr>
        <w:t>Παρέχει πληροφορίες σχετικά με το τι λειτουργεί ή τι είναι πολύτιμο και τι μπορεί να χρειαστεί βελτίωση. Αυτή η διαδικασία διευκολύνει τη συνεχή μάθηση για την προσαρμογή στρατηγικών και για μακροπρόθεσμη βιωσιμότητα.</w:t>
      </w:r>
    </w:p>
    <w:p w14:paraId="24E23AE7" w14:textId="77777777" w:rsidR="005174D1" w:rsidRPr="00071880" w:rsidRDefault="00240E91">
      <w:pPr>
        <w:jc w:val="both"/>
        <w:rPr>
          <w:lang w:val="el-GR"/>
        </w:rPr>
      </w:pPr>
      <w:r w:rsidRPr="00071880">
        <w:rPr>
          <w:lang w:val="el-GR"/>
        </w:rPr>
        <w:t>Υποστηρίζει την υποβολή αναφορών σε χρηματοδότες, συνεργάτες και την κοινότητα.</w:t>
      </w:r>
    </w:p>
    <w:p w14:paraId="15FA632C" w14:textId="77777777" w:rsidR="005174D1" w:rsidRPr="00071880" w:rsidRDefault="00240E91">
      <w:pPr>
        <w:rPr>
          <w:color w:val="1155CC"/>
          <w:u w:val="single"/>
          <w:lang w:val="el-GR"/>
        </w:rPr>
      </w:pPr>
      <w:r w:rsidRPr="00071880">
        <w:rPr>
          <w:lang w:val="el-GR"/>
        </w:rPr>
        <w:t xml:space="preserve">Σύνδεσμος προς το ηλεκτρονικό πρότυπο: </w:t>
      </w:r>
      <w:hyperlink r:id="rId51">
        <w:r>
          <w:rPr>
            <w:color w:val="1155CC"/>
            <w:u w:val="single"/>
          </w:rPr>
          <w:t>https</w:t>
        </w:r>
        <w:r w:rsidRPr="00071880">
          <w:rPr>
            <w:color w:val="1155CC"/>
            <w:u w:val="single"/>
            <w:lang w:val="el-GR"/>
          </w:rPr>
          <w:t>://</w:t>
        </w:r>
        <w:r>
          <w:rPr>
            <w:color w:val="1155CC"/>
            <w:u w:val="single"/>
          </w:rPr>
          <w:t>participatory</w:t>
        </w:r>
        <w:r w:rsidRPr="00071880">
          <w:rPr>
            <w:color w:val="1155CC"/>
            <w:u w:val="single"/>
            <w:lang w:val="el-GR"/>
          </w:rPr>
          <w:t>-</w:t>
        </w:r>
        <w:r>
          <w:rPr>
            <w:color w:val="1155CC"/>
            <w:u w:val="single"/>
          </w:rPr>
          <w:t>impact</w:t>
        </w:r>
        <w:r w:rsidRPr="00071880">
          <w:rPr>
            <w:color w:val="1155CC"/>
            <w:u w:val="single"/>
            <w:lang w:val="el-GR"/>
          </w:rPr>
          <w:t>-</w:t>
        </w:r>
        <w:r>
          <w:rPr>
            <w:color w:val="1155CC"/>
            <w:u w:val="single"/>
          </w:rPr>
          <w:t>assessment</w:t>
        </w:r>
        <w:r w:rsidRPr="00071880">
          <w:rPr>
            <w:color w:val="1155CC"/>
            <w:u w:val="single"/>
            <w:lang w:val="el-GR"/>
          </w:rPr>
          <w:t>-</w:t>
        </w:r>
        <w:r>
          <w:rPr>
            <w:color w:val="1155CC"/>
            <w:u w:val="single"/>
          </w:rPr>
          <w:t>template</w:t>
        </w:r>
        <w:r w:rsidRPr="00071880">
          <w:rPr>
            <w:color w:val="1155CC"/>
            <w:u w:val="single"/>
            <w:lang w:val="el-GR"/>
          </w:rPr>
          <w:t>--</w:t>
        </w:r>
        <w:proofErr w:type="spellStart"/>
        <w:r>
          <w:rPr>
            <w:color w:val="1155CC"/>
            <w:u w:val="single"/>
          </w:rPr>
          <w:t>oldantelope</w:t>
        </w:r>
        <w:proofErr w:type="spellEnd"/>
        <w:r w:rsidRPr="00071880">
          <w:rPr>
            <w:color w:val="1155CC"/>
            <w:u w:val="single"/>
            <w:lang w:val="el-GR"/>
          </w:rPr>
          <w:t>6059299.</w:t>
        </w:r>
        <w:r>
          <w:rPr>
            <w:color w:val="1155CC"/>
            <w:u w:val="single"/>
          </w:rPr>
          <w:t>on</w:t>
        </w:r>
        <w:r w:rsidRPr="00071880">
          <w:rPr>
            <w:color w:val="1155CC"/>
            <w:u w:val="single"/>
            <w:lang w:val="el-GR"/>
          </w:rPr>
          <w:t>.</w:t>
        </w:r>
        <w:proofErr w:type="spellStart"/>
        <w:r>
          <w:rPr>
            <w:color w:val="1155CC"/>
            <w:u w:val="single"/>
          </w:rPr>
          <w:t>websim</w:t>
        </w:r>
        <w:proofErr w:type="spellEnd"/>
        <w:r w:rsidRPr="00071880">
          <w:rPr>
            <w:color w:val="1155CC"/>
            <w:u w:val="single"/>
            <w:lang w:val="el-GR"/>
          </w:rPr>
          <w:t>.</w:t>
        </w:r>
        <w:r>
          <w:rPr>
            <w:color w:val="1155CC"/>
            <w:u w:val="single"/>
          </w:rPr>
          <w:t>ai</w:t>
        </w:r>
      </w:hyperlink>
    </w:p>
    <w:p w14:paraId="41BB4BC0" w14:textId="77777777" w:rsidR="005174D1" w:rsidRPr="00071880" w:rsidRDefault="005174D1">
      <w:pPr>
        <w:jc w:val="both"/>
        <w:rPr>
          <w:color w:val="1155CC"/>
          <w:u w:val="single"/>
          <w:lang w:val="el-GR"/>
        </w:rPr>
      </w:pPr>
    </w:p>
    <w:p w14:paraId="4955EA81" w14:textId="77777777" w:rsidR="005174D1" w:rsidRDefault="00240E91">
      <w:pPr>
        <w:jc w:val="both"/>
        <w:rPr>
          <w:color w:val="1155CC"/>
          <w:u w:val="single"/>
        </w:rPr>
      </w:pPr>
      <w:r>
        <w:rPr>
          <w:noProof/>
          <w:color w:val="1155CC"/>
          <w:u w:val="single"/>
        </w:rPr>
        <w:lastRenderedPageBreak/>
        <w:drawing>
          <wp:inline distT="114300" distB="114300" distL="114300" distR="114300" wp14:anchorId="562A21F8" wp14:editId="29660641">
            <wp:extent cx="6460688" cy="4113171"/>
            <wp:effectExtent l="0" t="0" r="0" b="0"/>
            <wp:docPr id="212578237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2"/>
                    <a:srcRect/>
                    <a:stretch>
                      <a:fillRect/>
                    </a:stretch>
                  </pic:blipFill>
                  <pic:spPr>
                    <a:xfrm>
                      <a:off x="0" y="0"/>
                      <a:ext cx="6460688" cy="4113171"/>
                    </a:xfrm>
                    <a:prstGeom prst="rect">
                      <a:avLst/>
                    </a:prstGeom>
                    <a:ln/>
                  </pic:spPr>
                </pic:pic>
              </a:graphicData>
            </a:graphic>
          </wp:inline>
        </w:drawing>
      </w:r>
    </w:p>
    <w:p w14:paraId="001223F8" w14:textId="77777777" w:rsidR="005174D1" w:rsidRDefault="00240E91">
      <w:pPr>
        <w:jc w:val="both"/>
      </w:pPr>
      <w:r>
        <w:rPr>
          <w:noProof/>
        </w:rPr>
        <w:drawing>
          <wp:inline distT="114300" distB="114300" distL="114300" distR="114300" wp14:anchorId="4A0AB950" wp14:editId="187419C4">
            <wp:extent cx="6335540" cy="2578417"/>
            <wp:effectExtent l="0" t="0" r="0" b="0"/>
            <wp:docPr id="212578237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3"/>
                    <a:srcRect/>
                    <a:stretch>
                      <a:fillRect/>
                    </a:stretch>
                  </pic:blipFill>
                  <pic:spPr>
                    <a:xfrm>
                      <a:off x="0" y="0"/>
                      <a:ext cx="6335540" cy="2578417"/>
                    </a:xfrm>
                    <a:prstGeom prst="rect">
                      <a:avLst/>
                    </a:prstGeom>
                    <a:ln/>
                  </pic:spPr>
                </pic:pic>
              </a:graphicData>
            </a:graphic>
          </wp:inline>
        </w:drawing>
      </w:r>
    </w:p>
    <w:p w14:paraId="52FA910C" w14:textId="77777777" w:rsidR="005174D1" w:rsidRDefault="00240E91">
      <w:pPr>
        <w:jc w:val="both"/>
      </w:pPr>
      <w:r>
        <w:rPr>
          <w:noProof/>
        </w:rPr>
        <w:lastRenderedPageBreak/>
        <w:drawing>
          <wp:inline distT="114300" distB="114300" distL="114300" distR="114300" wp14:anchorId="390D36AA" wp14:editId="4AF6F604">
            <wp:extent cx="6023220" cy="2822258"/>
            <wp:effectExtent l="0" t="0" r="0" b="0"/>
            <wp:docPr id="212578236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6023220" cy="2822258"/>
                    </a:xfrm>
                    <a:prstGeom prst="rect">
                      <a:avLst/>
                    </a:prstGeom>
                    <a:ln/>
                  </pic:spPr>
                </pic:pic>
              </a:graphicData>
            </a:graphic>
          </wp:inline>
        </w:drawing>
      </w:r>
    </w:p>
    <w:p w14:paraId="719B5CCA" w14:textId="77777777" w:rsidR="005174D1" w:rsidRDefault="00240E91">
      <w:pPr>
        <w:jc w:val="both"/>
      </w:pPr>
      <w:r>
        <w:rPr>
          <w:noProof/>
        </w:rPr>
        <w:drawing>
          <wp:inline distT="114300" distB="114300" distL="114300" distR="114300" wp14:anchorId="7F48E49F" wp14:editId="2A779A8E">
            <wp:extent cx="5426379" cy="5358671"/>
            <wp:effectExtent l="0" t="0" r="0" b="0"/>
            <wp:docPr id="212578237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5"/>
                    <a:srcRect/>
                    <a:stretch>
                      <a:fillRect/>
                    </a:stretch>
                  </pic:blipFill>
                  <pic:spPr>
                    <a:xfrm>
                      <a:off x="0" y="0"/>
                      <a:ext cx="5426379" cy="5358671"/>
                    </a:xfrm>
                    <a:prstGeom prst="rect">
                      <a:avLst/>
                    </a:prstGeom>
                    <a:ln/>
                  </pic:spPr>
                </pic:pic>
              </a:graphicData>
            </a:graphic>
          </wp:inline>
        </w:drawing>
      </w:r>
    </w:p>
    <w:p w14:paraId="70439A48" w14:textId="77777777" w:rsidR="005174D1" w:rsidRPr="00071880" w:rsidRDefault="00240E91">
      <w:pPr>
        <w:pStyle w:val="1"/>
        <w:spacing w:before="160"/>
        <w:jc w:val="both"/>
        <w:rPr>
          <w:b/>
          <w:color w:val="000000"/>
          <w:sz w:val="32"/>
          <w:szCs w:val="32"/>
          <w:lang w:val="el-GR"/>
        </w:rPr>
      </w:pPr>
      <w:bookmarkStart w:id="21" w:name="_heading=h.3tbugp1" w:colFirst="0" w:colLast="0"/>
      <w:bookmarkEnd w:id="21"/>
      <w:r w:rsidRPr="00071880">
        <w:rPr>
          <w:b/>
          <w:color w:val="000000"/>
          <w:sz w:val="32"/>
          <w:szCs w:val="32"/>
          <w:lang w:val="el-GR"/>
        </w:rPr>
        <w:lastRenderedPageBreak/>
        <w:t>Κεφάλαιο 5 – Μελέτες περιπτώσεων</w:t>
      </w:r>
    </w:p>
    <w:p w14:paraId="6C82A162" w14:textId="77777777" w:rsidR="005174D1" w:rsidRPr="00071880" w:rsidRDefault="00240E91">
      <w:pPr>
        <w:jc w:val="both"/>
        <w:rPr>
          <w:lang w:val="el-GR"/>
        </w:rPr>
      </w:pPr>
      <w:r w:rsidRPr="00071880">
        <w:rPr>
          <w:lang w:val="el-GR"/>
        </w:rPr>
        <w:t xml:space="preserve">Αυτή η ενότητα παρέχει 4 πραγματικά παραδείγματα επιχειρήσεων υπό την ηγεσία της κοινότητας που έχουν εφαρμόσει με επιτυχία εργαλεία από την εργαλειοθήκη. Αυτές οι περιπτωσιολογικές μελέτες δείχνουν πώς εργαλεία όπως ο καμβάς του επιχειρηματικού μοντέλου, ο χάρτης των ενδιαφερόμενων μερών και η ανάλυση </w:t>
      </w:r>
      <w:r>
        <w:t>SWOT</w:t>
      </w:r>
      <w:r w:rsidRPr="00071880">
        <w:rPr>
          <w:lang w:val="el-GR"/>
        </w:rPr>
        <w:t xml:space="preserve"> έχουν εφαρμοστεί πρακτικά για την προώθηση της ανάπτυξης, της βιωσιμότητας και της συμμετοχής της κοινότητας. Κάθε μελέτη περίπτωσης επισημαίνει το συγκεκριμένο εργαλείο που χρησιμοποιήθηκε, τις προκλήσεις που αντιμετωπίστηκαν και τα αποτελέσματα που επιτεύχθηκαν, χρησιμεύοντας ως πρακτικός οδηγός για άλλα έργα υπό την ηγεσία της κοινότητας.</w:t>
      </w:r>
    </w:p>
    <w:p w14:paraId="6A7615B9" w14:textId="77777777" w:rsidR="005174D1" w:rsidRPr="00071880" w:rsidRDefault="00240E91">
      <w:pPr>
        <w:pStyle w:val="2"/>
        <w:jc w:val="both"/>
        <w:rPr>
          <w:color w:val="000000"/>
          <w:lang w:val="el-GR"/>
        </w:rPr>
      </w:pPr>
      <w:bookmarkStart w:id="22" w:name="_heading=h.28h4qwu" w:colFirst="0" w:colLast="0"/>
      <w:bookmarkEnd w:id="22"/>
      <w:r w:rsidRPr="00071880">
        <w:rPr>
          <w:color w:val="000000"/>
          <w:lang w:val="el-GR"/>
        </w:rPr>
        <w:t xml:space="preserve">Μελέτη περίπτωσης 1: </w:t>
      </w:r>
      <w:r>
        <w:rPr>
          <w:color w:val="000000"/>
        </w:rPr>
        <w:t>Mondragon</w:t>
      </w:r>
      <w:r w:rsidRPr="00071880">
        <w:rPr>
          <w:color w:val="000000"/>
          <w:lang w:val="el-GR"/>
        </w:rPr>
        <w:t xml:space="preserve"> </w:t>
      </w:r>
      <w:r>
        <w:rPr>
          <w:color w:val="000000"/>
        </w:rPr>
        <w:t>Cooperative</w:t>
      </w:r>
      <w:r w:rsidRPr="00071880">
        <w:rPr>
          <w:color w:val="000000"/>
          <w:lang w:val="el-GR"/>
        </w:rPr>
        <w:t xml:space="preserve"> </w:t>
      </w:r>
      <w:r>
        <w:rPr>
          <w:color w:val="000000"/>
        </w:rPr>
        <w:t>Corporation</w:t>
      </w:r>
      <w:r w:rsidRPr="00071880">
        <w:rPr>
          <w:color w:val="000000"/>
          <w:lang w:val="el-GR"/>
        </w:rPr>
        <w:t>, Ισπανία</w:t>
      </w:r>
    </w:p>
    <w:p w14:paraId="4F2C546A" w14:textId="77777777" w:rsidR="005174D1" w:rsidRPr="00071880" w:rsidRDefault="00240E91">
      <w:pPr>
        <w:jc w:val="both"/>
        <w:rPr>
          <w:lang w:val="el-GR"/>
        </w:rPr>
      </w:pPr>
      <w:r w:rsidRPr="00071880">
        <w:rPr>
          <w:b/>
          <w:lang w:val="el-GR"/>
        </w:rPr>
        <w:t>Εργαλείο που χρησιμοποιείται:</w:t>
      </w:r>
      <w:r w:rsidRPr="00071880">
        <w:rPr>
          <w:lang w:val="el-GR"/>
        </w:rPr>
        <w:t xml:space="preserve"> Καμβάς επιχειρηματικού μοντέλου</w:t>
      </w:r>
    </w:p>
    <w:p w14:paraId="72AF4A29" w14:textId="77777777" w:rsidR="005174D1" w:rsidRPr="00071880" w:rsidRDefault="00240E91">
      <w:pPr>
        <w:jc w:val="both"/>
        <w:rPr>
          <w:lang w:val="el-GR"/>
        </w:rPr>
      </w:pPr>
      <w:r w:rsidRPr="00071880">
        <w:rPr>
          <w:b/>
          <w:lang w:val="el-GR"/>
        </w:rPr>
        <w:t>Περίληψη: Η</w:t>
      </w:r>
      <w:r w:rsidRPr="00071880">
        <w:rPr>
          <w:lang w:val="el-GR"/>
        </w:rPr>
        <w:t xml:space="preserve"> </w:t>
      </w:r>
      <w:r>
        <w:t>Mondragon</w:t>
      </w:r>
      <w:r w:rsidRPr="00071880">
        <w:rPr>
          <w:lang w:val="el-GR"/>
        </w:rPr>
        <w:t xml:space="preserve"> </w:t>
      </w:r>
      <w:r>
        <w:t>Cooperative</w:t>
      </w:r>
      <w:r w:rsidRPr="00071880">
        <w:rPr>
          <w:lang w:val="el-GR"/>
        </w:rPr>
        <w:t xml:space="preserve"> </w:t>
      </w:r>
      <w:r>
        <w:t>Corporation</w:t>
      </w:r>
      <w:r w:rsidRPr="00071880">
        <w:rPr>
          <w:lang w:val="el-GR"/>
        </w:rPr>
        <w:t xml:space="preserve">, ένας από τους μεγαλύτερους συνεταιρισμούς που ανήκουν σε εργαζόμενους στον κόσμο, εφάρμοσε τον καμβά επιχειρηματικού μοντέλου για τον </w:t>
      </w:r>
      <w:proofErr w:type="spellStart"/>
      <w:r w:rsidRPr="00071880">
        <w:rPr>
          <w:lang w:val="el-GR"/>
        </w:rPr>
        <w:t>εξορθολογισμό</w:t>
      </w:r>
      <w:proofErr w:type="spellEnd"/>
      <w:r w:rsidRPr="00071880">
        <w:rPr>
          <w:lang w:val="el-GR"/>
        </w:rPr>
        <w:t xml:space="preserve"> των δραστηριοτήτων της σε πολλούς επιχειρηματικούς τομείς. Ο συνεταιρισμός χρησιμοποίησε το εργαλείο για να καθορίσει με σαφήνεια την πρόταση αξίας με επίκεντρο την κοινότητα, διασφαλίζοντας ότι οι εργαζόμενοι-ιδιοκτήτες είχαν φωνή στη λήψη αποφάσεων και τη διανομή κερδών. Το εργαλείο βοήθησε επίσης στον εντοπισμό βασικών εταίρων στην περιοχή </w:t>
      </w:r>
      <w:r>
        <w:t>Pais</w:t>
      </w:r>
      <w:r w:rsidRPr="00071880">
        <w:rPr>
          <w:lang w:val="el-GR"/>
        </w:rPr>
        <w:t xml:space="preserve"> </w:t>
      </w:r>
      <w:r>
        <w:t>Vasco</w:t>
      </w:r>
      <w:r w:rsidRPr="00071880">
        <w:rPr>
          <w:lang w:val="el-GR"/>
        </w:rPr>
        <w:t xml:space="preserve"> (Ισπανία) για την υποστήριξη των προσπαθειών επέκτασης, παραμένοντας παράλληλα πιστοί στις αρχές συνεργασίας.</w:t>
      </w:r>
    </w:p>
    <w:p w14:paraId="49BCF710" w14:textId="77777777" w:rsidR="005174D1" w:rsidRPr="00071880" w:rsidRDefault="00240E91">
      <w:pPr>
        <w:jc w:val="both"/>
        <w:rPr>
          <w:lang w:val="el-GR"/>
        </w:rPr>
      </w:pPr>
      <w:r w:rsidRPr="00071880">
        <w:rPr>
          <w:b/>
          <w:lang w:val="el-GR"/>
        </w:rPr>
        <w:t xml:space="preserve">Προκλήσεις: </w:t>
      </w:r>
      <w:r w:rsidRPr="00071880">
        <w:rPr>
          <w:lang w:val="el-GR"/>
        </w:rPr>
        <w:t>Διασφάλιση της δημοκρατικής διακυβέρνησης και διατήρηση της οικονομικής ανθεκτικότητας σε περιόδους οικονομικής ύφεσης.</w:t>
      </w:r>
    </w:p>
    <w:p w14:paraId="715EF780" w14:textId="77777777" w:rsidR="005174D1" w:rsidRPr="00071880" w:rsidRDefault="00240E91">
      <w:pPr>
        <w:jc w:val="both"/>
        <w:rPr>
          <w:lang w:val="el-GR"/>
        </w:rPr>
      </w:pPr>
      <w:r w:rsidRPr="00071880">
        <w:rPr>
          <w:b/>
          <w:lang w:val="el-GR"/>
        </w:rPr>
        <w:t>Λύση Χρήση του εργαλείου: Με τον</w:t>
      </w:r>
      <w:r w:rsidRPr="00071880">
        <w:rPr>
          <w:lang w:val="el-GR"/>
        </w:rPr>
        <w:t xml:space="preserve"> σαφή καθορισμό των βασικών εταίρων του (τοπικά ιδρύματα, επιχειρήσεις και κοινοτικές οργανώσεις) και την ενίσχυση της Πρότασης Κοινωνικής Αξίας (δημιουργία θέσεων εργασίας και κοινοτική ιδιοκτησία), ο συνεταιρισμός ήταν σε θέση να αντιμετωπίσει την οικονομική ύφεση </w:t>
      </w:r>
      <w:proofErr w:type="spellStart"/>
      <w:r w:rsidRPr="00071880">
        <w:rPr>
          <w:lang w:val="el-GR"/>
        </w:rPr>
        <w:t>επανεπενδύοντας</w:t>
      </w:r>
      <w:proofErr w:type="spellEnd"/>
      <w:r w:rsidRPr="00071880">
        <w:rPr>
          <w:lang w:val="el-GR"/>
        </w:rPr>
        <w:t xml:space="preserve"> τα κέρδη σε κοινοτικά έργα.</w:t>
      </w:r>
    </w:p>
    <w:p w14:paraId="6349EFC5" w14:textId="77777777" w:rsidR="005174D1" w:rsidRPr="00071880" w:rsidRDefault="00240E91">
      <w:pPr>
        <w:jc w:val="both"/>
        <w:rPr>
          <w:lang w:val="el-GR"/>
        </w:rPr>
      </w:pPr>
      <w:r w:rsidRPr="00071880">
        <w:rPr>
          <w:b/>
          <w:lang w:val="el-GR"/>
        </w:rPr>
        <w:t>Αποτέλεσμα: Ο</w:t>
      </w:r>
      <w:r w:rsidRPr="00071880">
        <w:rPr>
          <w:lang w:val="el-GR"/>
        </w:rPr>
        <w:t xml:space="preserve"> συνεταιρισμός διατήρησε με επιτυχία υψηλά επίπεδα απασχόλησης και </w:t>
      </w:r>
      <w:proofErr w:type="spellStart"/>
      <w:r w:rsidRPr="00071880">
        <w:rPr>
          <w:lang w:val="el-GR"/>
        </w:rPr>
        <w:t>επανεπένδυσε</w:t>
      </w:r>
      <w:proofErr w:type="spellEnd"/>
      <w:r w:rsidRPr="00071880">
        <w:rPr>
          <w:lang w:val="el-GR"/>
        </w:rPr>
        <w:t xml:space="preserve"> σημαντικό μέρος των κερδών του πίσω στην κοινότητα. Ο καμβάς επιχειρηματικού μοντέλου ήταν αναπόσπαστο μέρος της </w:t>
      </w:r>
      <w:proofErr w:type="spellStart"/>
      <w:r w:rsidRPr="00071880">
        <w:rPr>
          <w:lang w:val="el-GR"/>
        </w:rPr>
        <w:t>οπτικοποίησης</w:t>
      </w:r>
      <w:proofErr w:type="spellEnd"/>
      <w:r w:rsidRPr="00071880">
        <w:rPr>
          <w:lang w:val="el-GR"/>
        </w:rPr>
        <w:t xml:space="preserve"> αυτών των βασικών στοιχείων και της διασφάλισης της μακροπρόθεσμης επιτυχίας.</w:t>
      </w:r>
    </w:p>
    <w:p w14:paraId="26804597" w14:textId="77777777" w:rsidR="005174D1" w:rsidRPr="00071880" w:rsidRDefault="00240E91">
      <w:pPr>
        <w:jc w:val="both"/>
        <w:rPr>
          <w:lang w:val="el-GR"/>
        </w:rPr>
      </w:pPr>
      <w:r w:rsidRPr="00071880">
        <w:rPr>
          <w:b/>
          <w:lang w:val="el-GR"/>
        </w:rPr>
        <w:t xml:space="preserve">Πηγή: </w:t>
      </w:r>
      <w:hyperlink r:id="rId56">
        <w:r>
          <w:rPr>
            <w:color w:val="1155CC"/>
            <w:u w:val="single"/>
          </w:rPr>
          <w:t>https</w:t>
        </w:r>
        <w:r w:rsidRPr="00071880">
          <w:rPr>
            <w:color w:val="1155CC"/>
            <w:u w:val="single"/>
            <w:lang w:val="el-GR"/>
          </w:rPr>
          <w:t>://</w:t>
        </w:r>
        <w:r>
          <w:rPr>
            <w:color w:val="1155CC"/>
            <w:u w:val="single"/>
          </w:rPr>
          <w:t>www</w:t>
        </w:r>
        <w:r w:rsidRPr="00071880">
          <w:rPr>
            <w:color w:val="1155CC"/>
            <w:u w:val="single"/>
            <w:lang w:val="el-GR"/>
          </w:rPr>
          <w:t>.</w:t>
        </w:r>
        <w:proofErr w:type="spellStart"/>
        <w:r>
          <w:rPr>
            <w:color w:val="1155CC"/>
            <w:u w:val="single"/>
          </w:rPr>
          <w:t>mondragon</w:t>
        </w:r>
        <w:proofErr w:type="spellEnd"/>
        <w:r w:rsidRPr="00071880">
          <w:rPr>
            <w:color w:val="1155CC"/>
            <w:u w:val="single"/>
            <w:lang w:val="el-GR"/>
          </w:rPr>
          <w:t>-</w:t>
        </w:r>
        <w:r>
          <w:rPr>
            <w:color w:val="1155CC"/>
            <w:u w:val="single"/>
          </w:rPr>
          <w:t>corporation</w:t>
        </w:r>
        <w:r w:rsidRPr="00071880">
          <w:rPr>
            <w:color w:val="1155CC"/>
            <w:u w:val="single"/>
            <w:lang w:val="el-GR"/>
          </w:rPr>
          <w:t>.</w:t>
        </w:r>
        <w:r>
          <w:rPr>
            <w:color w:val="1155CC"/>
            <w:u w:val="single"/>
          </w:rPr>
          <w:t>com</w:t>
        </w:r>
        <w:r w:rsidRPr="00071880">
          <w:rPr>
            <w:color w:val="1155CC"/>
            <w:u w:val="single"/>
            <w:lang w:val="el-GR"/>
          </w:rPr>
          <w:t>/</w:t>
        </w:r>
        <w:proofErr w:type="spellStart"/>
        <w:r>
          <w:rPr>
            <w:color w:val="1155CC"/>
            <w:u w:val="single"/>
          </w:rPr>
          <w:t>en</w:t>
        </w:r>
        <w:proofErr w:type="spellEnd"/>
        <w:r w:rsidRPr="00071880">
          <w:rPr>
            <w:color w:val="1155CC"/>
            <w:u w:val="single"/>
            <w:lang w:val="el-GR"/>
          </w:rPr>
          <w:t>/</w:t>
        </w:r>
      </w:hyperlink>
      <w:r w:rsidRPr="00071880">
        <w:rPr>
          <w:lang w:val="el-GR"/>
        </w:rPr>
        <w:t xml:space="preserve"> </w:t>
      </w:r>
    </w:p>
    <w:p w14:paraId="21FA7059" w14:textId="77777777" w:rsidR="005174D1" w:rsidRPr="00071880" w:rsidRDefault="005174D1">
      <w:pPr>
        <w:jc w:val="both"/>
        <w:rPr>
          <w:lang w:val="el-GR"/>
        </w:rPr>
      </w:pPr>
    </w:p>
    <w:p w14:paraId="1FB4CC8B" w14:textId="77777777" w:rsidR="005174D1" w:rsidRPr="00071880" w:rsidRDefault="00240E91">
      <w:pPr>
        <w:pStyle w:val="2"/>
        <w:jc w:val="both"/>
        <w:rPr>
          <w:color w:val="000000"/>
          <w:lang w:val="el-GR"/>
        </w:rPr>
      </w:pPr>
      <w:bookmarkStart w:id="23" w:name="_heading=h.nmf14n" w:colFirst="0" w:colLast="0"/>
      <w:bookmarkEnd w:id="23"/>
      <w:r w:rsidRPr="00071880">
        <w:rPr>
          <w:color w:val="000000"/>
          <w:lang w:val="el-GR"/>
        </w:rPr>
        <w:t xml:space="preserve">Μελέτη περίπτωσης 2: </w:t>
      </w:r>
      <w:r>
        <w:rPr>
          <w:color w:val="000000"/>
        </w:rPr>
        <w:t>Pla</w:t>
      </w:r>
      <w:r w:rsidRPr="00071880">
        <w:rPr>
          <w:color w:val="000000"/>
          <w:lang w:val="el-GR"/>
        </w:rPr>
        <w:t xml:space="preserve"> </w:t>
      </w:r>
      <w:proofErr w:type="spellStart"/>
      <w:r>
        <w:rPr>
          <w:color w:val="000000"/>
        </w:rPr>
        <w:t>Buits</w:t>
      </w:r>
      <w:proofErr w:type="spellEnd"/>
      <w:r w:rsidRPr="00071880">
        <w:rPr>
          <w:color w:val="000000"/>
          <w:lang w:val="el-GR"/>
        </w:rPr>
        <w:t xml:space="preserve"> </w:t>
      </w:r>
      <w:r>
        <w:rPr>
          <w:color w:val="000000"/>
        </w:rPr>
        <w:t>Urban</w:t>
      </w:r>
      <w:r w:rsidRPr="00071880">
        <w:rPr>
          <w:color w:val="000000"/>
          <w:lang w:val="el-GR"/>
        </w:rPr>
        <w:t xml:space="preserve"> </w:t>
      </w:r>
      <w:r>
        <w:rPr>
          <w:color w:val="000000"/>
        </w:rPr>
        <w:t>Gardens</w:t>
      </w:r>
      <w:r w:rsidRPr="00071880">
        <w:rPr>
          <w:color w:val="000000"/>
          <w:lang w:val="el-GR"/>
        </w:rPr>
        <w:t>, Βαρκελώνη, Ισπανία</w:t>
      </w:r>
    </w:p>
    <w:p w14:paraId="7617AB89" w14:textId="77777777" w:rsidR="005174D1" w:rsidRPr="00071880" w:rsidRDefault="00240E91">
      <w:pPr>
        <w:jc w:val="both"/>
        <w:rPr>
          <w:lang w:val="el-GR"/>
        </w:rPr>
      </w:pPr>
      <w:r w:rsidRPr="00071880">
        <w:rPr>
          <w:b/>
          <w:lang w:val="el-GR"/>
        </w:rPr>
        <w:t>Εργαλείο που χρησιμοποιείται:</w:t>
      </w:r>
      <w:r w:rsidRPr="00071880">
        <w:rPr>
          <w:lang w:val="el-GR"/>
        </w:rPr>
        <w:t xml:space="preserve"> Ανάλυση </w:t>
      </w:r>
      <w:r>
        <w:t>SWOT</w:t>
      </w:r>
    </w:p>
    <w:p w14:paraId="051CAC12" w14:textId="77777777" w:rsidR="005174D1" w:rsidRPr="00071880" w:rsidRDefault="00240E91">
      <w:pPr>
        <w:jc w:val="both"/>
        <w:rPr>
          <w:lang w:val="el-GR"/>
        </w:rPr>
      </w:pPr>
      <w:r w:rsidRPr="00071880">
        <w:rPr>
          <w:b/>
          <w:lang w:val="el-GR"/>
        </w:rPr>
        <w:t>Περίληψη:</w:t>
      </w:r>
      <w:r w:rsidRPr="00071880">
        <w:rPr>
          <w:lang w:val="el-GR"/>
        </w:rPr>
        <w:t xml:space="preserve"> Η πρωτοβουλία </w:t>
      </w:r>
      <w:r>
        <w:t>Pla</w:t>
      </w:r>
      <w:r w:rsidRPr="00071880">
        <w:rPr>
          <w:lang w:val="el-GR"/>
        </w:rPr>
        <w:t xml:space="preserve"> </w:t>
      </w:r>
      <w:proofErr w:type="spellStart"/>
      <w:r>
        <w:t>Buits</w:t>
      </w:r>
      <w:proofErr w:type="spellEnd"/>
      <w:r w:rsidRPr="00071880">
        <w:rPr>
          <w:lang w:val="el-GR"/>
        </w:rPr>
        <w:t xml:space="preserve"> στη Βαρκελώνη επαναπροσδιόρισε τους αχρησιμοποίητους αστικούς χώρους σε κοινοτικούς κήπους. Το έργο χρησιμοποίησε την ανάλυση </w:t>
      </w:r>
      <w:r>
        <w:t>SWOT</w:t>
      </w:r>
      <w:r w:rsidRPr="00071880">
        <w:rPr>
          <w:lang w:val="el-GR"/>
        </w:rPr>
        <w:t xml:space="preserve"> για να αξιολογήσει τα εσωτερικά πλεονεκτήματα και τις εξωτερικές ευκαιρίες, κάτι που ήταν το κλειδί για την πλοήγηση τόσο στα νομικά εμπόδια όσο και στην αποδοχή της κοινότητας που απαιτείται για την επιτυχία.</w:t>
      </w:r>
    </w:p>
    <w:p w14:paraId="3801E769" w14:textId="77777777" w:rsidR="005174D1" w:rsidRPr="00071880" w:rsidRDefault="00240E91">
      <w:pPr>
        <w:jc w:val="both"/>
        <w:rPr>
          <w:lang w:val="el-GR"/>
        </w:rPr>
      </w:pPr>
      <w:r w:rsidRPr="00071880">
        <w:rPr>
          <w:b/>
          <w:lang w:val="el-GR"/>
        </w:rPr>
        <w:lastRenderedPageBreak/>
        <w:t xml:space="preserve">Προκλήσεις: </w:t>
      </w:r>
      <w:r w:rsidRPr="00071880">
        <w:rPr>
          <w:lang w:val="el-GR"/>
        </w:rPr>
        <w:t>Εύρεση κατάλληλης γης και διασφάλιση ότι η τοπική κυβέρνηση υποστήριξε τη χρήση δημόσιων χώρων για κοινοτικά έργα.</w:t>
      </w:r>
    </w:p>
    <w:p w14:paraId="3C177BD0" w14:textId="77777777" w:rsidR="005174D1" w:rsidRPr="00071880" w:rsidRDefault="00240E91">
      <w:pPr>
        <w:jc w:val="both"/>
        <w:rPr>
          <w:lang w:val="el-GR"/>
        </w:rPr>
      </w:pPr>
      <w:r w:rsidRPr="00071880">
        <w:rPr>
          <w:b/>
          <w:lang w:val="el-GR"/>
        </w:rPr>
        <w:t>Λύση χρησιμοποιώντας το εργαλείο: Η</w:t>
      </w:r>
      <w:r w:rsidRPr="00071880">
        <w:rPr>
          <w:lang w:val="el-GR"/>
        </w:rPr>
        <w:t xml:space="preserve"> ανάλυση </w:t>
      </w:r>
      <w:r>
        <w:t>SWOT</w:t>
      </w:r>
      <w:r w:rsidRPr="00071880">
        <w:rPr>
          <w:lang w:val="el-GR"/>
        </w:rPr>
        <w:t xml:space="preserve"> βοήθησε στον εντοπισμό των πλεονεκτημάτων της πρωτοβουλίας, συμπεριλαμβανομένης της επιθυμίας της κοινότητας για χώρους πρασίνου και βιώσιμη ανάπτυξη. Τόνισε επίσης απειλές, όπως πιθανές ρυθμιστικές αλλαγές. Με την προληπτική αντιμετώπισή τους, η ομάδα του έργου ήταν σε θέση να συνεργαστεί με την τοπική κυβέρνηση για να εξασφαλίσει τη μακροπρόθεσμη χρήση της γης.</w:t>
      </w:r>
    </w:p>
    <w:p w14:paraId="6BF5BE24" w14:textId="77777777" w:rsidR="005174D1" w:rsidRPr="00071880" w:rsidRDefault="00240E91">
      <w:pPr>
        <w:jc w:val="both"/>
        <w:rPr>
          <w:lang w:val="el-GR"/>
        </w:rPr>
      </w:pPr>
      <w:r w:rsidRPr="00071880">
        <w:rPr>
          <w:b/>
          <w:lang w:val="el-GR"/>
        </w:rPr>
        <w:t xml:space="preserve">Αποτέλεσμα: Η </w:t>
      </w:r>
      <w:r w:rsidRPr="00071880">
        <w:rPr>
          <w:lang w:val="el-GR"/>
        </w:rPr>
        <w:t>πρωτοβουλία μετέτρεψε προσωρινούς αχρησιμοποίητους αστικούς χώρους σε ακμάζοντες αστικούς κήπους που συμβάλλουν στην τοπική παραγωγή τροφίμων, την κοινωνική συνοχή και την περιβαλλοντική βιωσιμότητα.</w:t>
      </w:r>
    </w:p>
    <w:p w14:paraId="4D8C5447" w14:textId="77777777" w:rsidR="005174D1" w:rsidRPr="00071880" w:rsidRDefault="00240E91">
      <w:pPr>
        <w:jc w:val="both"/>
        <w:rPr>
          <w:lang w:val="el-GR"/>
        </w:rPr>
      </w:pPr>
      <w:r w:rsidRPr="00071880">
        <w:rPr>
          <w:b/>
          <w:lang w:val="el-GR"/>
        </w:rPr>
        <w:t xml:space="preserve">Πηγή: </w:t>
      </w:r>
      <w:hyperlink r:id="rId57">
        <w:r>
          <w:rPr>
            <w:color w:val="1155CC"/>
            <w:u w:val="single"/>
          </w:rPr>
          <w:t>https</w:t>
        </w:r>
        <w:r w:rsidRPr="00071880">
          <w:rPr>
            <w:color w:val="1155CC"/>
            <w:u w:val="single"/>
            <w:lang w:val="el-GR"/>
          </w:rPr>
          <w:t>://</w:t>
        </w:r>
        <w:proofErr w:type="spellStart"/>
        <w:r>
          <w:rPr>
            <w:color w:val="1155CC"/>
            <w:u w:val="single"/>
          </w:rPr>
          <w:t>una</w:t>
        </w:r>
        <w:proofErr w:type="spellEnd"/>
        <w:r w:rsidRPr="00071880">
          <w:rPr>
            <w:color w:val="1155CC"/>
            <w:u w:val="single"/>
            <w:lang w:val="el-GR"/>
          </w:rPr>
          <w:t>.</w:t>
        </w:r>
        <w:r>
          <w:rPr>
            <w:color w:val="1155CC"/>
            <w:u w:val="single"/>
          </w:rPr>
          <w:t>city</w:t>
        </w:r>
        <w:r w:rsidRPr="00071880">
          <w:rPr>
            <w:color w:val="1155CC"/>
            <w:u w:val="single"/>
            <w:lang w:val="el-GR"/>
          </w:rPr>
          <w:t>/</w:t>
        </w:r>
        <w:proofErr w:type="spellStart"/>
        <w:r>
          <w:rPr>
            <w:color w:val="1155CC"/>
            <w:u w:val="single"/>
          </w:rPr>
          <w:t>nbs</w:t>
        </w:r>
        <w:proofErr w:type="spellEnd"/>
        <w:r w:rsidRPr="00071880">
          <w:rPr>
            <w:color w:val="1155CC"/>
            <w:u w:val="single"/>
            <w:lang w:val="el-GR"/>
          </w:rPr>
          <w:t>/</w:t>
        </w:r>
        <w:proofErr w:type="spellStart"/>
        <w:r>
          <w:rPr>
            <w:color w:val="1155CC"/>
            <w:u w:val="single"/>
          </w:rPr>
          <w:t>barcelona</w:t>
        </w:r>
        <w:proofErr w:type="spellEnd"/>
        <w:r w:rsidRPr="00071880">
          <w:rPr>
            <w:color w:val="1155CC"/>
            <w:u w:val="single"/>
            <w:lang w:val="el-GR"/>
          </w:rPr>
          <w:t>/</w:t>
        </w:r>
        <w:r>
          <w:rPr>
            <w:color w:val="1155CC"/>
            <w:u w:val="single"/>
          </w:rPr>
          <w:t>social</w:t>
        </w:r>
        <w:r w:rsidRPr="00071880">
          <w:rPr>
            <w:color w:val="1155CC"/>
            <w:u w:val="single"/>
            <w:lang w:val="el-GR"/>
          </w:rPr>
          <w:t>-</w:t>
        </w:r>
        <w:r>
          <w:rPr>
            <w:color w:val="1155CC"/>
            <w:u w:val="single"/>
          </w:rPr>
          <w:t>urban</w:t>
        </w:r>
        <w:r w:rsidRPr="00071880">
          <w:rPr>
            <w:color w:val="1155CC"/>
            <w:u w:val="single"/>
            <w:lang w:val="el-GR"/>
          </w:rPr>
          <w:t>-</w:t>
        </w:r>
        <w:r>
          <w:rPr>
            <w:color w:val="1155CC"/>
            <w:u w:val="single"/>
          </w:rPr>
          <w:t>gardens</w:t>
        </w:r>
        <w:r w:rsidRPr="00071880">
          <w:rPr>
            <w:color w:val="1155CC"/>
            <w:u w:val="single"/>
            <w:lang w:val="el-GR"/>
          </w:rPr>
          <w:t>-</w:t>
        </w:r>
        <w:proofErr w:type="spellStart"/>
        <w:r>
          <w:rPr>
            <w:color w:val="1155CC"/>
            <w:u w:val="single"/>
          </w:rPr>
          <w:t>pla</w:t>
        </w:r>
        <w:proofErr w:type="spellEnd"/>
        <w:r w:rsidRPr="00071880">
          <w:rPr>
            <w:color w:val="1155CC"/>
            <w:u w:val="single"/>
            <w:lang w:val="el-GR"/>
          </w:rPr>
          <w:t>-</w:t>
        </w:r>
        <w:proofErr w:type="spellStart"/>
        <w:r>
          <w:rPr>
            <w:color w:val="1155CC"/>
            <w:u w:val="single"/>
          </w:rPr>
          <w:t>buits</w:t>
        </w:r>
        <w:proofErr w:type="spellEnd"/>
        <w:r w:rsidRPr="00071880">
          <w:rPr>
            <w:color w:val="1155CC"/>
            <w:u w:val="single"/>
            <w:lang w:val="el-GR"/>
          </w:rPr>
          <w:t>-</w:t>
        </w:r>
        <w:r>
          <w:rPr>
            <w:color w:val="1155CC"/>
            <w:u w:val="single"/>
          </w:rPr>
          <w:t>vacant</w:t>
        </w:r>
        <w:r w:rsidRPr="00071880">
          <w:rPr>
            <w:color w:val="1155CC"/>
            <w:u w:val="single"/>
            <w:lang w:val="el-GR"/>
          </w:rPr>
          <w:t>-</w:t>
        </w:r>
        <w:r>
          <w:rPr>
            <w:color w:val="1155CC"/>
            <w:u w:val="single"/>
          </w:rPr>
          <w:t>lots</w:t>
        </w:r>
        <w:r w:rsidRPr="00071880">
          <w:rPr>
            <w:color w:val="1155CC"/>
            <w:u w:val="single"/>
            <w:lang w:val="el-GR"/>
          </w:rPr>
          <w:t>-</w:t>
        </w:r>
        <w:r>
          <w:rPr>
            <w:color w:val="1155CC"/>
            <w:u w:val="single"/>
          </w:rPr>
          <w:t>plan</w:t>
        </w:r>
      </w:hyperlink>
    </w:p>
    <w:p w14:paraId="1B8A0289" w14:textId="77777777" w:rsidR="005174D1" w:rsidRPr="00071880" w:rsidRDefault="005174D1">
      <w:pPr>
        <w:jc w:val="both"/>
        <w:rPr>
          <w:lang w:val="el-GR"/>
        </w:rPr>
      </w:pPr>
    </w:p>
    <w:p w14:paraId="188FF3F9" w14:textId="77777777" w:rsidR="005174D1" w:rsidRPr="00071880" w:rsidRDefault="00240E91">
      <w:pPr>
        <w:pStyle w:val="2"/>
        <w:jc w:val="both"/>
        <w:rPr>
          <w:color w:val="000000"/>
          <w:lang w:val="el-GR"/>
        </w:rPr>
      </w:pPr>
      <w:bookmarkStart w:id="24" w:name="_heading=h.37m2jsg" w:colFirst="0" w:colLast="0"/>
      <w:bookmarkEnd w:id="24"/>
      <w:r w:rsidRPr="00071880">
        <w:rPr>
          <w:color w:val="000000"/>
          <w:lang w:val="el-GR"/>
        </w:rPr>
        <w:t xml:space="preserve">Μελέτη περίπτωσης 3: </w:t>
      </w:r>
      <w:r>
        <w:rPr>
          <w:color w:val="000000"/>
        </w:rPr>
        <w:t>Grow</w:t>
      </w:r>
      <w:r w:rsidRPr="00071880">
        <w:rPr>
          <w:color w:val="000000"/>
          <w:lang w:val="el-GR"/>
        </w:rPr>
        <w:t xml:space="preserve"> </w:t>
      </w:r>
      <w:r>
        <w:rPr>
          <w:color w:val="000000"/>
        </w:rPr>
        <w:t>Green</w:t>
      </w:r>
      <w:r w:rsidRPr="00071880">
        <w:rPr>
          <w:color w:val="000000"/>
          <w:lang w:val="el-GR"/>
        </w:rPr>
        <w:t>, Μάντσεστερ, Ηνωμένο Βασίλειο</w:t>
      </w:r>
    </w:p>
    <w:p w14:paraId="658F65C1" w14:textId="77777777" w:rsidR="005174D1" w:rsidRPr="00071880" w:rsidRDefault="00240E91">
      <w:pPr>
        <w:jc w:val="both"/>
        <w:rPr>
          <w:lang w:val="el-GR"/>
        </w:rPr>
      </w:pPr>
      <w:r w:rsidRPr="00071880">
        <w:rPr>
          <w:b/>
          <w:lang w:val="el-GR"/>
        </w:rPr>
        <w:t>Εργαλείο που χρησιμοποιήθηκε:</w:t>
      </w:r>
      <w:r w:rsidRPr="00071880">
        <w:rPr>
          <w:lang w:val="el-GR"/>
        </w:rPr>
        <w:t xml:space="preserve"> Χάρτης ενδιαφερόμενων μερών</w:t>
      </w:r>
    </w:p>
    <w:p w14:paraId="493F9632" w14:textId="77777777" w:rsidR="005174D1" w:rsidRPr="00071880" w:rsidRDefault="00240E91">
      <w:pPr>
        <w:jc w:val="both"/>
        <w:rPr>
          <w:lang w:val="el-GR"/>
        </w:rPr>
      </w:pPr>
      <w:r w:rsidRPr="00071880">
        <w:rPr>
          <w:b/>
          <w:lang w:val="el-GR"/>
        </w:rPr>
        <w:t>Περίληψη:</w:t>
      </w:r>
      <w:r w:rsidRPr="00071880">
        <w:rPr>
          <w:lang w:val="el-GR"/>
        </w:rPr>
        <w:t xml:space="preserve"> Το </w:t>
      </w:r>
      <w:r>
        <w:t>Grow</w:t>
      </w:r>
      <w:r w:rsidRPr="00071880">
        <w:rPr>
          <w:lang w:val="el-GR"/>
        </w:rPr>
        <w:t xml:space="preserve"> </w:t>
      </w:r>
      <w:r>
        <w:t>Green</w:t>
      </w:r>
      <w:r w:rsidRPr="00071880">
        <w:rPr>
          <w:lang w:val="el-GR"/>
        </w:rPr>
        <w:t xml:space="preserve"> είναι ένα έργο υπό την ηγεσία της κοινότητας στο Μάντσεστερ που στοχεύει στην προώθηση της πράσινης υποδομής και της βιώσιμης αστικής ανάπτυξης. Η ομάδα χρησιμοποίησε έναν χάρτη ενδιαφερομένων για να εντοπίσει βασικούς ηγέτες της κοινότητας, τοπικές επιχειρήσεις, κυβερνητικούς αξιωματούχους και περιβαλλοντικές ομάδες που θα μπορούσαν να υποστηρίξουν το έργο.</w:t>
      </w:r>
    </w:p>
    <w:p w14:paraId="2771EA63" w14:textId="77777777" w:rsidR="005174D1" w:rsidRPr="00071880" w:rsidRDefault="00240E91">
      <w:pPr>
        <w:jc w:val="both"/>
        <w:rPr>
          <w:lang w:val="el-GR"/>
        </w:rPr>
      </w:pPr>
      <w:r w:rsidRPr="00071880">
        <w:rPr>
          <w:b/>
          <w:lang w:val="el-GR"/>
        </w:rPr>
        <w:t>Προκλήσεις:</w:t>
      </w:r>
      <w:r w:rsidRPr="00071880">
        <w:rPr>
          <w:lang w:val="el-GR"/>
        </w:rPr>
        <w:t xml:space="preserve"> Εξασφάλιση επενδύσεων και υποστήριξη από διάφορους ενδιαφερόμενους φορείς για τη χρηματοδότηση και την υλοποίηση βιώσιμων έργων υποδομής.</w:t>
      </w:r>
    </w:p>
    <w:p w14:paraId="583992DB" w14:textId="77777777" w:rsidR="005174D1" w:rsidRPr="00071880" w:rsidRDefault="00240E91">
      <w:pPr>
        <w:jc w:val="both"/>
        <w:rPr>
          <w:lang w:val="el-GR"/>
        </w:rPr>
      </w:pPr>
      <w:r w:rsidRPr="00071880">
        <w:rPr>
          <w:b/>
          <w:lang w:val="el-GR"/>
        </w:rPr>
        <w:t>Λύση χρησιμοποιώντας το εργαλείο:</w:t>
      </w:r>
      <w:r w:rsidRPr="00071880">
        <w:rPr>
          <w:lang w:val="el-GR"/>
        </w:rPr>
        <w:t xml:space="preserve"> Ο χάρτης ενδιαφερομένων βοήθησε την ομάδα του </w:t>
      </w:r>
      <w:r>
        <w:t>Grow</w:t>
      </w:r>
      <w:r w:rsidRPr="00071880">
        <w:rPr>
          <w:lang w:val="el-GR"/>
        </w:rPr>
        <w:t xml:space="preserve"> </w:t>
      </w:r>
      <w:r>
        <w:t>Green</w:t>
      </w:r>
      <w:r w:rsidRPr="00071880">
        <w:rPr>
          <w:lang w:val="el-GR"/>
        </w:rPr>
        <w:t xml:space="preserve"> να εντοπίσει τους ενδιαφερόμενους με τη μεγαλύτερη επιρροή που είχαν τους πόρους για να κάνουν το έργο επιτυχημένο. Κατηγοριοποιώντας τα ενδιαφερόμενα μέρη με βάση το επίπεδο ενδιαφέροντος και επιρροής τους, η ομάδα ήταν σε θέση να προσαρμόσει τη στρατηγική εμπλοκής της, διασφαλίζοντας ότι οι σωστοί ενδιαφερόμενοι συμμετείχαν την κατάλληλη στιγμή.</w:t>
      </w:r>
    </w:p>
    <w:p w14:paraId="33C3D2EC" w14:textId="77777777" w:rsidR="005174D1" w:rsidRPr="00071880" w:rsidRDefault="00240E91">
      <w:pPr>
        <w:jc w:val="both"/>
        <w:rPr>
          <w:lang w:val="el-GR"/>
        </w:rPr>
      </w:pPr>
      <w:r w:rsidRPr="00071880">
        <w:rPr>
          <w:b/>
          <w:lang w:val="el-GR"/>
        </w:rPr>
        <w:t xml:space="preserve">Αποτέλεσμα: Το </w:t>
      </w:r>
      <w:r w:rsidRPr="00071880">
        <w:rPr>
          <w:lang w:val="el-GR"/>
        </w:rPr>
        <w:t>έργο εξασφάλισε σημαντική υποστήριξη και χρηματοδότηση από την τοπική αυτοδιοίκηση τόσο από δημόσιους όσο και από ιδιωτικούς εταίρους. Είχε ως αποτέλεσμα την επιτυχή υλοποίηση χώρων πρασίνου, τη βελτίωση της διαχείρισης των αστικών υδάτων και την αυξημένη συμμετοχή της κοινότητας στην περιβαλλοντική βιωσιμότητα.</w:t>
      </w:r>
    </w:p>
    <w:p w14:paraId="7A7F68C5" w14:textId="77777777" w:rsidR="005174D1" w:rsidRPr="00071880" w:rsidRDefault="00240E91">
      <w:pPr>
        <w:jc w:val="both"/>
        <w:rPr>
          <w:lang w:val="el-GR"/>
        </w:rPr>
      </w:pPr>
      <w:r w:rsidRPr="00071880">
        <w:rPr>
          <w:b/>
          <w:lang w:val="el-GR"/>
        </w:rPr>
        <w:t xml:space="preserve">Πηγή: </w:t>
      </w:r>
      <w:hyperlink r:id="rId58">
        <w:r>
          <w:rPr>
            <w:color w:val="1155CC"/>
            <w:u w:val="single"/>
          </w:rPr>
          <w:t>https</w:t>
        </w:r>
        <w:r w:rsidRPr="00071880">
          <w:rPr>
            <w:color w:val="1155CC"/>
            <w:u w:val="single"/>
            <w:lang w:val="el-GR"/>
          </w:rPr>
          <w:t>://</w:t>
        </w:r>
        <w:proofErr w:type="spellStart"/>
        <w:r>
          <w:rPr>
            <w:color w:val="1155CC"/>
            <w:u w:val="single"/>
          </w:rPr>
          <w:t>growgreenproject</w:t>
        </w:r>
        <w:proofErr w:type="spellEnd"/>
        <w:r w:rsidRPr="00071880">
          <w:rPr>
            <w:color w:val="1155CC"/>
            <w:u w:val="single"/>
            <w:lang w:val="el-GR"/>
          </w:rPr>
          <w:t>.</w:t>
        </w:r>
        <w:proofErr w:type="spellStart"/>
        <w:r>
          <w:rPr>
            <w:color w:val="1155CC"/>
            <w:u w:val="single"/>
          </w:rPr>
          <w:t>eu</w:t>
        </w:r>
        <w:proofErr w:type="spellEnd"/>
        <w:r w:rsidRPr="00071880">
          <w:rPr>
            <w:color w:val="1155CC"/>
            <w:u w:val="single"/>
            <w:lang w:val="el-GR"/>
          </w:rPr>
          <w:t>/</w:t>
        </w:r>
      </w:hyperlink>
    </w:p>
    <w:p w14:paraId="04E340E3" w14:textId="77777777" w:rsidR="005174D1" w:rsidRPr="00071880" w:rsidRDefault="005174D1">
      <w:pPr>
        <w:jc w:val="both"/>
        <w:rPr>
          <w:lang w:val="el-GR"/>
        </w:rPr>
      </w:pPr>
    </w:p>
    <w:p w14:paraId="1D3CE68F" w14:textId="77777777" w:rsidR="005174D1" w:rsidRPr="00071880" w:rsidRDefault="00240E91">
      <w:pPr>
        <w:pStyle w:val="2"/>
        <w:jc w:val="both"/>
        <w:rPr>
          <w:color w:val="000000"/>
          <w:lang w:val="el-GR"/>
        </w:rPr>
      </w:pPr>
      <w:bookmarkStart w:id="25" w:name="_heading=h.1mrcu09" w:colFirst="0" w:colLast="0"/>
      <w:bookmarkEnd w:id="25"/>
      <w:r w:rsidRPr="00071880">
        <w:rPr>
          <w:color w:val="000000"/>
          <w:lang w:val="el-GR"/>
        </w:rPr>
        <w:t xml:space="preserve">Μελέτη περίπτωσης 4: </w:t>
      </w:r>
      <w:proofErr w:type="spellStart"/>
      <w:r>
        <w:rPr>
          <w:color w:val="000000"/>
        </w:rPr>
        <w:t>Enercoop</w:t>
      </w:r>
      <w:proofErr w:type="spellEnd"/>
      <w:r w:rsidRPr="00071880">
        <w:rPr>
          <w:color w:val="000000"/>
          <w:lang w:val="el-GR"/>
        </w:rPr>
        <w:t>, Γαλλία</w:t>
      </w:r>
    </w:p>
    <w:p w14:paraId="4465C83A" w14:textId="77777777" w:rsidR="005174D1" w:rsidRPr="00071880" w:rsidRDefault="00240E91">
      <w:pPr>
        <w:jc w:val="both"/>
        <w:rPr>
          <w:lang w:val="el-GR"/>
        </w:rPr>
      </w:pPr>
      <w:r w:rsidRPr="00071880">
        <w:rPr>
          <w:b/>
          <w:lang w:val="el-GR"/>
        </w:rPr>
        <w:t xml:space="preserve">Εργαλείο που χρησιμοποιήθηκε: </w:t>
      </w:r>
      <w:r w:rsidRPr="00071880">
        <w:rPr>
          <w:lang w:val="el-GR"/>
        </w:rPr>
        <w:t>Καμβάς επιχειρηματικού μοντέλου &amp; χάρτης ενδιαφερόμενων μερών</w:t>
      </w:r>
    </w:p>
    <w:p w14:paraId="0FBF2F77" w14:textId="77777777" w:rsidR="005174D1" w:rsidRPr="00071880" w:rsidRDefault="00240E91">
      <w:pPr>
        <w:jc w:val="both"/>
        <w:rPr>
          <w:lang w:val="el-GR"/>
        </w:rPr>
      </w:pPr>
      <w:r w:rsidRPr="00071880">
        <w:rPr>
          <w:b/>
          <w:lang w:val="el-GR"/>
        </w:rPr>
        <w:t xml:space="preserve">Περίληψη: </w:t>
      </w:r>
      <w:r w:rsidRPr="00071880">
        <w:rPr>
          <w:lang w:val="el-GR"/>
        </w:rPr>
        <w:t xml:space="preserve">Η </w:t>
      </w:r>
      <w:proofErr w:type="spellStart"/>
      <w:r>
        <w:t>Enercoop</w:t>
      </w:r>
      <w:proofErr w:type="spellEnd"/>
      <w:r w:rsidRPr="00071880">
        <w:rPr>
          <w:lang w:val="el-GR"/>
        </w:rPr>
        <w:t xml:space="preserve"> είναι ένας κοινοτικός συνεταιρισμός ανανεώσιμων πηγών ενέργειας στη Γαλλία. Ο συνεταιρισμός χρησιμοποίησε τόσο τον καμβά επιχειρηματικού μοντέλου όσο και τον </w:t>
      </w:r>
      <w:r w:rsidRPr="00071880">
        <w:rPr>
          <w:lang w:val="el-GR"/>
        </w:rPr>
        <w:lastRenderedPageBreak/>
        <w:t>χάρτη ενδιαφερόμενων μερών για να ευθυγραμμίσει τους στόχους του με τις ανάγκες της κοινότητας και να εντοπίσει βασικούς εταίρους για χρηματοδότηση και επέκταση.</w:t>
      </w:r>
    </w:p>
    <w:p w14:paraId="348CAC44" w14:textId="77777777" w:rsidR="005174D1" w:rsidRPr="00071880" w:rsidRDefault="00240E91">
      <w:pPr>
        <w:jc w:val="both"/>
        <w:rPr>
          <w:lang w:val="el-GR"/>
        </w:rPr>
      </w:pPr>
      <w:r w:rsidRPr="00071880">
        <w:rPr>
          <w:b/>
          <w:lang w:val="el-GR"/>
        </w:rPr>
        <w:t xml:space="preserve">Προκλήσεις: </w:t>
      </w:r>
      <w:r w:rsidRPr="00071880">
        <w:rPr>
          <w:lang w:val="el-GR"/>
        </w:rPr>
        <w:t>Εύρεση ενός βιώσιμου επιχειρηματικού μοντέλου που θα μπορούσε να κλιμακωθεί διατηρώντας παράλληλα την ιδιοκτησία της κοινότητας.</w:t>
      </w:r>
    </w:p>
    <w:p w14:paraId="13B983D9" w14:textId="77777777" w:rsidR="005174D1" w:rsidRPr="00071880" w:rsidRDefault="00240E91">
      <w:pPr>
        <w:jc w:val="both"/>
        <w:rPr>
          <w:lang w:val="el-GR"/>
        </w:rPr>
      </w:pPr>
      <w:r w:rsidRPr="00071880">
        <w:rPr>
          <w:b/>
          <w:lang w:val="el-GR"/>
        </w:rPr>
        <w:t xml:space="preserve">Λύση χρησιμοποιώντας τα εργαλεία: </w:t>
      </w:r>
      <w:r w:rsidRPr="00071880">
        <w:rPr>
          <w:lang w:val="el-GR"/>
        </w:rPr>
        <w:t xml:space="preserve">Ο καμβάς επιχειρηματικού μοντέλου βοήθησε την </w:t>
      </w:r>
      <w:proofErr w:type="spellStart"/>
      <w:r>
        <w:t>Enercoop</w:t>
      </w:r>
      <w:proofErr w:type="spellEnd"/>
      <w:r w:rsidRPr="00071880">
        <w:rPr>
          <w:lang w:val="el-GR"/>
        </w:rPr>
        <w:t xml:space="preserve"> να καθορίσει την πρόταση αξίας της με επίκεντρο την πρόσβαση σε ανανεώσιμες πηγές ενέργειας για όλους, ενώ ο χάρτης ενδιαφερόμενων μερών προσδιόρισε βασικές συνεργασίες με τοπικές κυβερνήσεις, κοινοτικές οργανώσεις και προμηθευτές ανανεώσιμων πηγών ενέργειας. Αυτά τα εργαλεία επέτρεψαν στον συνεταιρισμό να επεκτείνει την εμβέλειά του σε πολλές περιοχές της Γαλλίας, παραμένοντας πιστός στην κύρια αποστολή του.</w:t>
      </w:r>
    </w:p>
    <w:p w14:paraId="4F03D8D3" w14:textId="77777777" w:rsidR="005174D1" w:rsidRPr="00071880" w:rsidRDefault="00240E91">
      <w:pPr>
        <w:jc w:val="both"/>
        <w:rPr>
          <w:lang w:val="el-GR"/>
        </w:rPr>
      </w:pPr>
      <w:r w:rsidRPr="00071880">
        <w:rPr>
          <w:b/>
          <w:lang w:val="el-GR"/>
        </w:rPr>
        <w:t>Αποτέλεσμα: Η</w:t>
      </w:r>
      <w:r w:rsidRPr="00071880">
        <w:rPr>
          <w:lang w:val="el-GR"/>
        </w:rPr>
        <w:t xml:space="preserve"> </w:t>
      </w:r>
      <w:proofErr w:type="spellStart"/>
      <w:r>
        <w:t>Enercoop</w:t>
      </w:r>
      <w:proofErr w:type="spellEnd"/>
      <w:r w:rsidRPr="00071880">
        <w:rPr>
          <w:lang w:val="el-GR"/>
        </w:rPr>
        <w:t xml:space="preserve"> εξελίχθηκε με επιτυχία σε εθνικό </w:t>
      </w:r>
      <w:proofErr w:type="spellStart"/>
      <w:r w:rsidRPr="00071880">
        <w:rPr>
          <w:lang w:val="el-GR"/>
        </w:rPr>
        <w:t>πάροχο</w:t>
      </w:r>
      <w:proofErr w:type="spellEnd"/>
      <w:r w:rsidRPr="00071880">
        <w:rPr>
          <w:lang w:val="el-GR"/>
        </w:rPr>
        <w:t xml:space="preserve"> ενέργειας, διατηρώντας τη συνεταιριστική ιδιοκτησιακή δομή της, ενώ έγινε ηγέτης στις ανανεώσιμες πηγές ενέργειας. Τα εργαλεία βοήθησαν τον συνεταιρισμό να ευθυγραμμίσει τους πόρους και τις συνεργασίες του για να επιτύχει κλιμακούμενη ανάπτυξη.</w:t>
      </w:r>
    </w:p>
    <w:p w14:paraId="61A1EAF2" w14:textId="77777777" w:rsidR="005174D1" w:rsidRPr="00071880" w:rsidRDefault="00240E91">
      <w:pPr>
        <w:jc w:val="both"/>
        <w:rPr>
          <w:lang w:val="el-GR"/>
        </w:rPr>
      </w:pPr>
      <w:r w:rsidRPr="00071880">
        <w:rPr>
          <w:b/>
          <w:lang w:val="el-GR"/>
        </w:rPr>
        <w:t xml:space="preserve">Πηγή: </w:t>
      </w:r>
      <w:hyperlink r:id="rId59">
        <w:r>
          <w:rPr>
            <w:color w:val="1155CC"/>
            <w:u w:val="single"/>
          </w:rPr>
          <w:t>https</w:t>
        </w:r>
        <w:r w:rsidRPr="00071880">
          <w:rPr>
            <w:color w:val="1155CC"/>
            <w:u w:val="single"/>
            <w:lang w:val="el-GR"/>
          </w:rPr>
          <w:t>://</w:t>
        </w:r>
        <w:r>
          <w:rPr>
            <w:color w:val="1155CC"/>
            <w:u w:val="single"/>
          </w:rPr>
          <w:t>www</w:t>
        </w:r>
        <w:r w:rsidRPr="00071880">
          <w:rPr>
            <w:color w:val="1155CC"/>
            <w:u w:val="single"/>
            <w:lang w:val="el-GR"/>
          </w:rPr>
          <w:t>.</w:t>
        </w:r>
        <w:proofErr w:type="spellStart"/>
        <w:r>
          <w:rPr>
            <w:color w:val="1155CC"/>
            <w:u w:val="single"/>
          </w:rPr>
          <w:t>enercoop</w:t>
        </w:r>
        <w:proofErr w:type="spellEnd"/>
        <w:r w:rsidRPr="00071880">
          <w:rPr>
            <w:color w:val="1155CC"/>
            <w:u w:val="single"/>
            <w:lang w:val="el-GR"/>
          </w:rPr>
          <w:t>.</w:t>
        </w:r>
        <w:proofErr w:type="spellStart"/>
        <w:r>
          <w:rPr>
            <w:color w:val="1155CC"/>
            <w:u w:val="single"/>
          </w:rPr>
          <w:t>fr</w:t>
        </w:r>
        <w:proofErr w:type="spellEnd"/>
        <w:r w:rsidRPr="00071880">
          <w:rPr>
            <w:color w:val="1155CC"/>
            <w:u w:val="single"/>
            <w:lang w:val="el-GR"/>
          </w:rPr>
          <w:t>/</w:t>
        </w:r>
      </w:hyperlink>
    </w:p>
    <w:p w14:paraId="1BBF2D05" w14:textId="77777777" w:rsidR="005174D1" w:rsidRPr="00071880" w:rsidRDefault="00240E91">
      <w:pPr>
        <w:pStyle w:val="1"/>
        <w:pBdr>
          <w:top w:val="nil"/>
          <w:left w:val="nil"/>
          <w:bottom w:val="nil"/>
          <w:right w:val="nil"/>
          <w:between w:val="nil"/>
        </w:pBdr>
        <w:spacing w:before="160"/>
        <w:jc w:val="both"/>
        <w:rPr>
          <w:color w:val="000000"/>
          <w:sz w:val="32"/>
          <w:szCs w:val="32"/>
          <w:lang w:val="el-GR"/>
        </w:rPr>
      </w:pPr>
      <w:bookmarkStart w:id="26" w:name="_heading=h.khz0x8f4rbdf" w:colFirst="0" w:colLast="0"/>
      <w:bookmarkEnd w:id="26"/>
      <w:r w:rsidRPr="00071880">
        <w:rPr>
          <w:b/>
          <w:color w:val="000000"/>
          <w:sz w:val="32"/>
          <w:szCs w:val="32"/>
          <w:lang w:val="el-GR"/>
        </w:rPr>
        <w:t>Συμπέρασμα</w:t>
      </w:r>
    </w:p>
    <w:p w14:paraId="102EC9E6" w14:textId="77777777" w:rsidR="005174D1" w:rsidRPr="00071880" w:rsidRDefault="00240E91">
      <w:pPr>
        <w:jc w:val="both"/>
        <w:rPr>
          <w:lang w:val="el-GR"/>
        </w:rPr>
      </w:pPr>
      <w:r w:rsidRPr="00071880">
        <w:rPr>
          <w:lang w:val="el-GR"/>
        </w:rPr>
        <w:t xml:space="preserve">Αυτή η εργαλειοθήκη που δημιουργήθηκε από το έργο </w:t>
      </w:r>
      <w:r>
        <w:t>Erasmus</w:t>
      </w:r>
      <w:r w:rsidRPr="00071880">
        <w:rPr>
          <w:lang w:val="el-GR"/>
        </w:rPr>
        <w:t xml:space="preserve">+ </w:t>
      </w:r>
      <w:r>
        <w:t>Pathfinder</w:t>
      </w:r>
      <w:r w:rsidRPr="00071880">
        <w:rPr>
          <w:lang w:val="el-GR"/>
        </w:rPr>
        <w:t xml:space="preserve"> αποτελεί έναν φιλικό προς το χρήστη οδηγό για επιχειρηματίες και επιχειρήσεις υπό την ηγεσία τοπικών κοινοτήτων, καθώς συνθέτει και συνθέτει τα βασικά στοιχεία που αποσκοπούν στην προώθηση ακμαίων επιχειρήσεων με βάση την κοινότητα. Συγκεντρώνει ένα σύνολο στρατηγικών εργαλείων, συμπεριλαμβανομένων λεπτομερών περιπτωσιολογικών μελετών και προτύπων που έχουν δημιουργηθεί σχολαστικά από το </w:t>
      </w:r>
      <w:r>
        <w:t>Pathfinder</w:t>
      </w:r>
      <w:r w:rsidRPr="00071880">
        <w:rPr>
          <w:lang w:val="el-GR"/>
        </w:rPr>
        <w:t xml:space="preserve">. Αυτοί οι πόροι χρησιμεύουν συλλογικά για την ενδυνάμωση των ενδιαφερομένων με πρακτικές γνώσεις και αποδεδειγμένες μεθοδολογίες, διασφαλίζοντας την ορθή διαχείριση του έργου και την ενίσχυση των δεξιοτήτων που είναι ζωτικής σημασίας για την αειφόρο ανάπτυξη της κοινότητας. Τα εργαλεία που δημιουργήθηκαν από το </w:t>
      </w:r>
      <w:r>
        <w:t>Pathfinder</w:t>
      </w:r>
      <w:r w:rsidRPr="00071880">
        <w:rPr>
          <w:lang w:val="el-GR"/>
        </w:rPr>
        <w:t xml:space="preserve"> σε αυτό το εγχειρίδιο έχουν προσαρμοστεί με βάση τις προηγούμενες γνώσεις και έρευνες που πραγματοποιήθηκαν από αυτό το έργο ώστε να είναι πλήρως </w:t>
      </w:r>
      <w:proofErr w:type="spellStart"/>
      <w:r w:rsidRPr="00071880">
        <w:rPr>
          <w:lang w:val="el-GR"/>
        </w:rPr>
        <w:t>στοχευμένα</w:t>
      </w:r>
      <w:proofErr w:type="spellEnd"/>
      <w:r w:rsidRPr="00071880">
        <w:rPr>
          <w:lang w:val="el-GR"/>
        </w:rPr>
        <w:t xml:space="preserve"> στην υποστήριξη και την κάλυψη των αναγκών και των περιορισμών των κοινοτικών επιχειρηματιών. Ομοίως, αυτά τα εργαλεία και τα πρότυπά τους αποτελούν τη βάση για τους χρήστες τους να τα προσαρμόσουν επίσης με βάση τον τύπο της εταιρείας, του έργου ή των στρατηγικών και των επιδιωκόμενων στόχων, επομένως, τα ενδιαφερόμενα μέρη πρέπει να αγκαλιάσουν τη συνεχή καινοτομία, τις συνεργατικές προσπάθειες και τη διερεύνηση των αναδυόμενων τάσεων για την αποτελεσματική κάλυψη των μεταβαλλόμενων αναγκών της κοινότητας.</w:t>
      </w:r>
    </w:p>
    <w:p w14:paraId="6E042F0E" w14:textId="77777777" w:rsidR="005174D1" w:rsidRPr="00071880" w:rsidRDefault="00240E91">
      <w:pPr>
        <w:jc w:val="both"/>
        <w:rPr>
          <w:lang w:val="el-GR"/>
        </w:rPr>
      </w:pPr>
      <w:r w:rsidRPr="00071880">
        <w:rPr>
          <w:lang w:val="el-GR"/>
        </w:rPr>
        <w:t xml:space="preserve">Συμπερασματικά, το έργο </w:t>
      </w:r>
      <w:r>
        <w:t>Pathfinder</w:t>
      </w:r>
      <w:r w:rsidRPr="00071880">
        <w:rPr>
          <w:lang w:val="el-GR"/>
        </w:rPr>
        <w:t xml:space="preserve"> στοχεύει στη διασφάλιση της προσβασιμότητας, της υποστήριξης και της καθοδήγησης των επιχειρηματιών της κοινότητας, ενισχύοντας τη δέσμευση να διευκολύνει τις κοινοτικές πρωτοβουλίες με αντίκτυπο μέσω της ενημερωμένης και στρατηγικής εφαρμογής των πόρων του συνόλου εργαλείων. Τελικά, το συμπέρασμα υπογραμμίζει τον κρίσιμο ρόλο της εργαλειοθήκης στην προώθηση θετικών αλλαγών, στην ενίσχυση της ανθεκτικότητας και στην ενδυνάμωση των κοινοτήτων ώστε να ευδοκιμήσουν ανεξάρτητα και χωρίς αποκλεισμούς.</w:t>
      </w:r>
    </w:p>
    <w:p w14:paraId="318E1643" w14:textId="77777777" w:rsidR="005174D1" w:rsidRPr="00071880" w:rsidRDefault="005174D1">
      <w:pPr>
        <w:rPr>
          <w:lang w:val="el-GR"/>
        </w:rPr>
      </w:pPr>
    </w:p>
    <w:p w14:paraId="32F8CAA7" w14:textId="77777777" w:rsidR="005174D1" w:rsidRPr="00071880" w:rsidRDefault="00240E91">
      <w:pPr>
        <w:pStyle w:val="1"/>
        <w:rPr>
          <w:lang w:val="el-GR"/>
        </w:rPr>
      </w:pPr>
      <w:bookmarkStart w:id="27" w:name="_heading=h.shm8d2a45ypa" w:colFirst="0" w:colLast="0"/>
      <w:bookmarkEnd w:id="27"/>
      <w:r w:rsidRPr="00071880">
        <w:rPr>
          <w:b/>
          <w:color w:val="000000"/>
          <w:sz w:val="32"/>
          <w:szCs w:val="32"/>
          <w:lang w:val="el-GR"/>
        </w:rPr>
        <w:lastRenderedPageBreak/>
        <w:t>Αναφορές</w:t>
      </w:r>
    </w:p>
    <w:p w14:paraId="0D8338FF" w14:textId="77777777" w:rsidR="005174D1" w:rsidRPr="00071880" w:rsidRDefault="00240E91">
      <w:pPr>
        <w:ind w:left="720"/>
        <w:jc w:val="both"/>
        <w:rPr>
          <w:lang w:val="el-GR"/>
        </w:rPr>
      </w:pPr>
      <w:r>
        <w:t>Doran</w:t>
      </w:r>
      <w:r w:rsidRPr="00071880">
        <w:rPr>
          <w:lang w:val="el-GR"/>
        </w:rPr>
        <w:t xml:space="preserve">, Γ. Τ. (1981). Υπάρχει ένας τρόπος </w:t>
      </w:r>
      <w:r>
        <w:t>S</w:t>
      </w:r>
      <w:r w:rsidRPr="00071880">
        <w:rPr>
          <w:lang w:val="el-GR"/>
        </w:rPr>
        <w:t>.</w:t>
      </w:r>
      <w:r>
        <w:t>M</w:t>
      </w:r>
      <w:r w:rsidRPr="00071880">
        <w:rPr>
          <w:lang w:val="el-GR"/>
        </w:rPr>
        <w:t>.</w:t>
      </w:r>
      <w:r>
        <w:t>A</w:t>
      </w:r>
      <w:r w:rsidRPr="00071880">
        <w:rPr>
          <w:lang w:val="el-GR"/>
        </w:rPr>
        <w:t>.</w:t>
      </w:r>
      <w:r>
        <w:t>R</w:t>
      </w:r>
      <w:r w:rsidRPr="00071880">
        <w:rPr>
          <w:lang w:val="el-GR"/>
        </w:rPr>
        <w:t>.</w:t>
      </w:r>
      <w:r>
        <w:t>T</w:t>
      </w:r>
      <w:r w:rsidRPr="00071880">
        <w:rPr>
          <w:lang w:val="el-GR"/>
        </w:rPr>
        <w:t xml:space="preserve">. για να γράψετε τους στόχους και τους στόχους της διοίκησης. </w:t>
      </w:r>
      <w:r w:rsidRPr="00071880">
        <w:rPr>
          <w:i/>
          <w:lang w:val="el-GR"/>
        </w:rPr>
        <w:t>Ανασκόπηση διαχείρισης, 70</w:t>
      </w:r>
      <w:r w:rsidRPr="00071880">
        <w:rPr>
          <w:lang w:val="el-GR"/>
        </w:rPr>
        <w:t xml:space="preserve"> (11), 35–36. </w:t>
      </w:r>
    </w:p>
    <w:p w14:paraId="7E2E3752" w14:textId="77777777" w:rsidR="005174D1" w:rsidRPr="00071880" w:rsidRDefault="00240E91">
      <w:pPr>
        <w:ind w:left="720"/>
        <w:jc w:val="both"/>
        <w:rPr>
          <w:lang w:val="el-GR"/>
        </w:rPr>
      </w:pPr>
      <w:proofErr w:type="spellStart"/>
      <w:r w:rsidRPr="00071880">
        <w:rPr>
          <w:lang w:val="el-GR"/>
        </w:rPr>
        <w:t>Οικοαλυσίδα</w:t>
      </w:r>
      <w:proofErr w:type="spellEnd"/>
      <w:r w:rsidRPr="00071880">
        <w:rPr>
          <w:lang w:val="el-GR"/>
        </w:rPr>
        <w:t>. (</w:t>
      </w:r>
      <w:proofErr w:type="spellStart"/>
      <w:r w:rsidRPr="00071880">
        <w:rPr>
          <w:lang w:val="el-GR"/>
        </w:rPr>
        <w:t>ν.δ.</w:t>
      </w:r>
      <w:proofErr w:type="spellEnd"/>
      <w:r w:rsidRPr="00071880">
        <w:rPr>
          <w:lang w:val="el-GR"/>
        </w:rPr>
        <w:t xml:space="preserve">). </w:t>
      </w:r>
      <w:proofErr w:type="spellStart"/>
      <w:r w:rsidRPr="00071880">
        <w:rPr>
          <w:i/>
          <w:lang w:val="el-GR"/>
        </w:rPr>
        <w:t>Οικοαλυσίδα</w:t>
      </w:r>
      <w:proofErr w:type="spellEnd"/>
      <w:r w:rsidRPr="00071880">
        <w:rPr>
          <w:i/>
          <w:lang w:val="el-GR"/>
        </w:rPr>
        <w:t>.</w:t>
      </w:r>
      <w:r w:rsidRPr="00071880">
        <w:rPr>
          <w:lang w:val="el-GR"/>
        </w:rPr>
        <w:t xml:space="preserve"> Ανακτήθηκε από </w:t>
      </w:r>
      <w:r>
        <w:t>https</w:t>
      </w:r>
      <w:r w:rsidRPr="00071880">
        <w:rPr>
          <w:lang w:val="el-GR"/>
        </w:rPr>
        <w:t>://</w:t>
      </w:r>
      <w:r>
        <w:t>www</w:t>
      </w:r>
      <w:r w:rsidRPr="00071880">
        <w:rPr>
          <w:lang w:val="el-GR"/>
        </w:rPr>
        <w:t>.</w:t>
      </w:r>
      <w:proofErr w:type="spellStart"/>
      <w:r>
        <w:t>ecochain</w:t>
      </w:r>
      <w:proofErr w:type="spellEnd"/>
      <w:r w:rsidRPr="00071880">
        <w:rPr>
          <w:lang w:val="el-GR"/>
        </w:rPr>
        <w:t>.</w:t>
      </w:r>
      <w:r>
        <w:t>com</w:t>
      </w:r>
      <w:r w:rsidRPr="00071880">
        <w:rPr>
          <w:lang w:val="el-GR"/>
        </w:rPr>
        <w:t xml:space="preserve">/ </w:t>
      </w:r>
    </w:p>
    <w:p w14:paraId="4E0D36D4" w14:textId="77777777" w:rsidR="005174D1" w:rsidRPr="00071880" w:rsidRDefault="00240E91">
      <w:pPr>
        <w:ind w:left="720"/>
        <w:jc w:val="both"/>
        <w:rPr>
          <w:lang w:val="el-GR"/>
        </w:rPr>
      </w:pPr>
      <w:proofErr w:type="spellStart"/>
      <w:r>
        <w:t>Enercoop</w:t>
      </w:r>
      <w:proofErr w:type="spellEnd"/>
      <w:r w:rsidRPr="00071880">
        <w:rPr>
          <w:lang w:val="el-GR"/>
        </w:rPr>
        <w:t>. (</w:t>
      </w:r>
      <w:proofErr w:type="spellStart"/>
      <w:r w:rsidRPr="00071880">
        <w:rPr>
          <w:lang w:val="el-GR"/>
        </w:rPr>
        <w:t>ν.δ.</w:t>
      </w:r>
      <w:proofErr w:type="spellEnd"/>
      <w:r w:rsidRPr="00071880">
        <w:rPr>
          <w:lang w:val="el-GR"/>
        </w:rPr>
        <w:t xml:space="preserve">). </w:t>
      </w:r>
      <w:proofErr w:type="spellStart"/>
      <w:r>
        <w:rPr>
          <w:i/>
        </w:rPr>
        <w:t>Enercoop</w:t>
      </w:r>
      <w:proofErr w:type="spellEnd"/>
      <w:r w:rsidRPr="00071880">
        <w:rPr>
          <w:i/>
          <w:lang w:val="el-GR"/>
        </w:rPr>
        <w:t xml:space="preserve">. </w:t>
      </w:r>
      <w:r w:rsidRPr="00071880">
        <w:rPr>
          <w:lang w:val="el-GR"/>
        </w:rPr>
        <w:t xml:space="preserve">Ανακτήθηκε από </w:t>
      </w:r>
      <w:r>
        <w:t>https</w:t>
      </w:r>
      <w:r w:rsidRPr="00071880">
        <w:rPr>
          <w:lang w:val="el-GR"/>
        </w:rPr>
        <w:t>://</w:t>
      </w:r>
      <w:r>
        <w:t>www</w:t>
      </w:r>
      <w:r w:rsidRPr="00071880">
        <w:rPr>
          <w:lang w:val="el-GR"/>
        </w:rPr>
        <w:t>.</w:t>
      </w:r>
      <w:proofErr w:type="spellStart"/>
      <w:r>
        <w:t>enercoop</w:t>
      </w:r>
      <w:proofErr w:type="spellEnd"/>
      <w:r w:rsidRPr="00071880">
        <w:rPr>
          <w:lang w:val="el-GR"/>
        </w:rPr>
        <w:t>.</w:t>
      </w:r>
      <w:proofErr w:type="spellStart"/>
      <w:r>
        <w:t>fr</w:t>
      </w:r>
      <w:proofErr w:type="spellEnd"/>
      <w:r w:rsidRPr="00071880">
        <w:rPr>
          <w:lang w:val="el-GR"/>
        </w:rPr>
        <w:t xml:space="preserve">/ </w:t>
      </w:r>
    </w:p>
    <w:p w14:paraId="6BFD4E89" w14:textId="77777777" w:rsidR="005174D1" w:rsidRPr="00071880" w:rsidRDefault="00240E91">
      <w:pPr>
        <w:ind w:left="720"/>
        <w:jc w:val="both"/>
        <w:rPr>
          <w:lang w:val="el-GR"/>
        </w:rPr>
      </w:pPr>
      <w:r w:rsidRPr="00071880">
        <w:rPr>
          <w:lang w:val="el-GR"/>
        </w:rPr>
        <w:t>Πρωτοβουλία για την υποβολή εκθέσεων σε παγκόσμιο επίπεδο. (</w:t>
      </w:r>
      <w:proofErr w:type="spellStart"/>
      <w:r w:rsidRPr="00071880">
        <w:rPr>
          <w:lang w:val="el-GR"/>
        </w:rPr>
        <w:t>ν.δ.</w:t>
      </w:r>
      <w:proofErr w:type="spellEnd"/>
      <w:r w:rsidRPr="00071880">
        <w:rPr>
          <w:lang w:val="el-GR"/>
        </w:rPr>
        <w:t xml:space="preserve">). </w:t>
      </w:r>
      <w:r w:rsidRPr="00071880">
        <w:rPr>
          <w:i/>
          <w:lang w:val="el-GR"/>
        </w:rPr>
        <w:t xml:space="preserve">Πρότυπα </w:t>
      </w:r>
      <w:r>
        <w:rPr>
          <w:i/>
        </w:rPr>
        <w:t>GRI</w:t>
      </w:r>
      <w:r w:rsidRPr="00071880">
        <w:rPr>
          <w:i/>
          <w:lang w:val="el-GR"/>
        </w:rPr>
        <w:t>.</w:t>
      </w:r>
      <w:r w:rsidRPr="00071880">
        <w:rPr>
          <w:lang w:val="el-GR"/>
        </w:rPr>
        <w:t xml:space="preserve"> Ανακτήθηκε από </w:t>
      </w:r>
      <w:r>
        <w:t>https</w:t>
      </w:r>
      <w:r w:rsidRPr="00071880">
        <w:rPr>
          <w:lang w:val="el-GR"/>
        </w:rPr>
        <w:t>://</w:t>
      </w:r>
      <w:r>
        <w:t>www</w:t>
      </w:r>
      <w:r w:rsidRPr="00071880">
        <w:rPr>
          <w:lang w:val="el-GR"/>
        </w:rPr>
        <w:t>.</w:t>
      </w:r>
      <w:proofErr w:type="spellStart"/>
      <w:r>
        <w:t>globalreporting</w:t>
      </w:r>
      <w:proofErr w:type="spellEnd"/>
      <w:r w:rsidRPr="00071880">
        <w:rPr>
          <w:lang w:val="el-GR"/>
        </w:rPr>
        <w:t>.</w:t>
      </w:r>
      <w:r>
        <w:t>org</w:t>
      </w:r>
      <w:r w:rsidRPr="00071880">
        <w:rPr>
          <w:lang w:val="el-GR"/>
        </w:rPr>
        <w:t>/</w:t>
      </w:r>
      <w:r>
        <w:t>standards</w:t>
      </w:r>
      <w:r w:rsidRPr="00071880">
        <w:rPr>
          <w:lang w:val="el-GR"/>
        </w:rPr>
        <w:t xml:space="preserve">/ </w:t>
      </w:r>
    </w:p>
    <w:p w14:paraId="6FBAD0B5" w14:textId="77777777" w:rsidR="005174D1" w:rsidRPr="00071880" w:rsidRDefault="00240E91">
      <w:pPr>
        <w:ind w:left="720"/>
        <w:jc w:val="both"/>
        <w:rPr>
          <w:lang w:val="el-GR"/>
        </w:rPr>
      </w:pPr>
      <w:proofErr w:type="spellStart"/>
      <w:r w:rsidRPr="00071880">
        <w:rPr>
          <w:lang w:val="el-GR"/>
        </w:rPr>
        <w:t>ΓκρίνΔέλτα</w:t>
      </w:r>
      <w:proofErr w:type="spellEnd"/>
      <w:r w:rsidRPr="00071880">
        <w:rPr>
          <w:lang w:val="el-GR"/>
        </w:rPr>
        <w:t>. (</w:t>
      </w:r>
      <w:proofErr w:type="spellStart"/>
      <w:r w:rsidRPr="00071880">
        <w:rPr>
          <w:lang w:val="el-GR"/>
        </w:rPr>
        <w:t>ν.δ.</w:t>
      </w:r>
      <w:proofErr w:type="spellEnd"/>
      <w:r w:rsidRPr="00071880">
        <w:rPr>
          <w:lang w:val="el-GR"/>
        </w:rPr>
        <w:t xml:space="preserve">). </w:t>
      </w:r>
      <w:proofErr w:type="spellStart"/>
      <w:r>
        <w:rPr>
          <w:i/>
        </w:rPr>
        <w:t>OpenLCA</w:t>
      </w:r>
      <w:proofErr w:type="spellEnd"/>
      <w:r w:rsidRPr="00071880">
        <w:rPr>
          <w:i/>
          <w:lang w:val="el-GR"/>
        </w:rPr>
        <w:t xml:space="preserve">. </w:t>
      </w:r>
      <w:r w:rsidRPr="00071880">
        <w:rPr>
          <w:lang w:val="el-GR"/>
        </w:rPr>
        <w:t xml:space="preserve">Ανακτήθηκε από </w:t>
      </w:r>
      <w:r>
        <w:t>http</w:t>
      </w:r>
      <w:r w:rsidRPr="00071880">
        <w:rPr>
          <w:lang w:val="el-GR"/>
        </w:rPr>
        <w:t>://</w:t>
      </w:r>
      <w:r>
        <w:t>www</w:t>
      </w:r>
      <w:r w:rsidRPr="00071880">
        <w:rPr>
          <w:lang w:val="el-GR"/>
        </w:rPr>
        <w:t>.</w:t>
      </w:r>
      <w:proofErr w:type="spellStart"/>
      <w:r>
        <w:t>openlca</w:t>
      </w:r>
      <w:proofErr w:type="spellEnd"/>
      <w:r w:rsidRPr="00071880">
        <w:rPr>
          <w:lang w:val="el-GR"/>
        </w:rPr>
        <w:t>.</w:t>
      </w:r>
      <w:r>
        <w:t>org</w:t>
      </w:r>
      <w:r w:rsidRPr="00071880">
        <w:rPr>
          <w:lang w:val="el-GR"/>
        </w:rPr>
        <w:t xml:space="preserve">/ </w:t>
      </w:r>
    </w:p>
    <w:p w14:paraId="6CE5A22B" w14:textId="77777777" w:rsidR="005174D1" w:rsidRPr="00071880" w:rsidRDefault="00240E91">
      <w:pPr>
        <w:ind w:left="720"/>
        <w:jc w:val="both"/>
        <w:rPr>
          <w:lang w:val="el-GR"/>
        </w:rPr>
      </w:pPr>
      <w:proofErr w:type="spellStart"/>
      <w:r>
        <w:t>Έργο</w:t>
      </w:r>
      <w:proofErr w:type="spellEnd"/>
      <w:r>
        <w:t xml:space="preserve"> Grow Green. (</w:t>
      </w:r>
      <w:proofErr w:type="spellStart"/>
      <w:r>
        <w:t>ν.δ</w:t>
      </w:r>
      <w:proofErr w:type="spellEnd"/>
      <w:r>
        <w:t xml:space="preserve">.). </w:t>
      </w:r>
      <w:proofErr w:type="spellStart"/>
      <w:r>
        <w:rPr>
          <w:i/>
        </w:rPr>
        <w:t>Έργο</w:t>
      </w:r>
      <w:proofErr w:type="spellEnd"/>
      <w:r>
        <w:rPr>
          <w:i/>
        </w:rPr>
        <w:t xml:space="preserve"> Grow Green. </w:t>
      </w:r>
      <w:r w:rsidRPr="00071880">
        <w:rPr>
          <w:lang w:val="el-GR"/>
        </w:rPr>
        <w:t xml:space="preserve">Ανακτήθηκε από </w:t>
      </w:r>
      <w:r>
        <w:t>https</w:t>
      </w:r>
      <w:r w:rsidRPr="00071880">
        <w:rPr>
          <w:lang w:val="el-GR"/>
        </w:rPr>
        <w:t>://</w:t>
      </w:r>
      <w:proofErr w:type="spellStart"/>
      <w:r>
        <w:t>growgreenproject</w:t>
      </w:r>
      <w:proofErr w:type="spellEnd"/>
      <w:r w:rsidRPr="00071880">
        <w:rPr>
          <w:lang w:val="el-GR"/>
        </w:rPr>
        <w:t>.</w:t>
      </w:r>
      <w:proofErr w:type="spellStart"/>
      <w:r>
        <w:t>eu</w:t>
      </w:r>
      <w:proofErr w:type="spellEnd"/>
      <w:r w:rsidRPr="00071880">
        <w:rPr>
          <w:lang w:val="el-GR"/>
        </w:rPr>
        <w:t xml:space="preserve">/ </w:t>
      </w:r>
    </w:p>
    <w:p w14:paraId="408B338C" w14:textId="77777777" w:rsidR="005174D1" w:rsidRPr="00071880" w:rsidRDefault="00240E91">
      <w:pPr>
        <w:ind w:left="720"/>
        <w:jc w:val="both"/>
        <w:rPr>
          <w:lang w:val="el-GR"/>
        </w:rPr>
      </w:pPr>
      <w:r w:rsidRPr="00071880">
        <w:rPr>
          <w:lang w:val="el-GR"/>
        </w:rPr>
        <w:t>Έργο Διαχείρισης Επιπτώσεων. (</w:t>
      </w:r>
      <w:proofErr w:type="spellStart"/>
      <w:r w:rsidRPr="00071880">
        <w:rPr>
          <w:lang w:val="el-GR"/>
        </w:rPr>
        <w:t>ν.δ.</w:t>
      </w:r>
      <w:proofErr w:type="spellEnd"/>
      <w:r w:rsidRPr="00071880">
        <w:rPr>
          <w:lang w:val="el-GR"/>
        </w:rPr>
        <w:t xml:space="preserve">). </w:t>
      </w:r>
      <w:r w:rsidRPr="00071880">
        <w:rPr>
          <w:i/>
          <w:lang w:val="el-GR"/>
        </w:rPr>
        <w:t>Έργο Διαχείρισης Επιπτώσεων.</w:t>
      </w:r>
      <w:r w:rsidRPr="00071880">
        <w:rPr>
          <w:lang w:val="el-GR"/>
        </w:rPr>
        <w:t xml:space="preserve"> Ανακτήθηκε από </w:t>
      </w:r>
      <w:r>
        <w:t>https</w:t>
      </w:r>
      <w:r w:rsidRPr="00071880">
        <w:rPr>
          <w:lang w:val="el-GR"/>
        </w:rPr>
        <w:t>://</w:t>
      </w:r>
      <w:proofErr w:type="spellStart"/>
      <w:r>
        <w:t>impactmanagementproject</w:t>
      </w:r>
      <w:proofErr w:type="spellEnd"/>
      <w:r w:rsidRPr="00071880">
        <w:rPr>
          <w:lang w:val="el-GR"/>
        </w:rPr>
        <w:t>.</w:t>
      </w:r>
      <w:r>
        <w:t>com</w:t>
      </w:r>
      <w:r w:rsidRPr="00071880">
        <w:rPr>
          <w:lang w:val="el-GR"/>
        </w:rPr>
        <w:t xml:space="preserve">/ </w:t>
      </w:r>
    </w:p>
    <w:p w14:paraId="3745594D" w14:textId="77777777" w:rsidR="005174D1" w:rsidRPr="00071880" w:rsidRDefault="00240E91">
      <w:pPr>
        <w:ind w:left="720"/>
        <w:jc w:val="both"/>
        <w:rPr>
          <w:lang w:val="el-GR"/>
        </w:rPr>
      </w:pPr>
      <w:r w:rsidRPr="00071880">
        <w:rPr>
          <w:lang w:val="el-GR"/>
        </w:rPr>
        <w:t xml:space="preserve">Λιθουανική Ένωση Υπεύθυνων Επιχειρήσεων. Ανακτημένο έντυπο </w:t>
      </w:r>
      <w:r>
        <w:t>https</w:t>
      </w:r>
      <w:r w:rsidRPr="00071880">
        <w:rPr>
          <w:lang w:val="el-GR"/>
        </w:rPr>
        <w:t>://</w:t>
      </w:r>
      <w:proofErr w:type="spellStart"/>
      <w:r>
        <w:t>atsakingasverslas</w:t>
      </w:r>
      <w:proofErr w:type="spellEnd"/>
      <w:r w:rsidRPr="00071880">
        <w:rPr>
          <w:lang w:val="el-GR"/>
        </w:rPr>
        <w:t>.</w:t>
      </w:r>
      <w:proofErr w:type="spellStart"/>
      <w:r>
        <w:t>lt</w:t>
      </w:r>
      <w:proofErr w:type="spellEnd"/>
      <w:r w:rsidRPr="00071880">
        <w:rPr>
          <w:lang w:val="el-GR"/>
        </w:rPr>
        <w:t>/</w:t>
      </w:r>
      <w:proofErr w:type="spellStart"/>
      <w:r>
        <w:t>en</w:t>
      </w:r>
      <w:proofErr w:type="spellEnd"/>
      <w:r w:rsidRPr="00071880">
        <w:rPr>
          <w:lang w:val="el-GR"/>
        </w:rPr>
        <w:t>/</w:t>
      </w:r>
      <w:r>
        <w:t>home</w:t>
      </w:r>
      <w:r w:rsidRPr="00071880">
        <w:rPr>
          <w:lang w:val="el-GR"/>
        </w:rPr>
        <w:t>/</w:t>
      </w:r>
      <w:hyperlink r:id="rId60">
        <w:r w:rsidRPr="00071880">
          <w:rPr>
            <w:lang w:val="el-GR"/>
          </w:rPr>
          <w:t xml:space="preserve"> </w:t>
        </w:r>
      </w:hyperlink>
      <w:r w:rsidRPr="00071880">
        <w:rPr>
          <w:lang w:val="el-GR"/>
        </w:rPr>
        <w:t xml:space="preserve"> </w:t>
      </w:r>
    </w:p>
    <w:p w14:paraId="7A7FB7D6" w14:textId="77777777" w:rsidR="005174D1" w:rsidRPr="00071880" w:rsidRDefault="00240E91">
      <w:pPr>
        <w:ind w:left="720"/>
        <w:jc w:val="both"/>
        <w:rPr>
          <w:lang w:val="el-GR"/>
        </w:rPr>
      </w:pPr>
      <w:r w:rsidRPr="00071880">
        <w:rPr>
          <w:lang w:val="el-GR"/>
        </w:rPr>
        <w:t xml:space="preserve">Συνεταιριστική Εταιρεία του </w:t>
      </w:r>
      <w:proofErr w:type="spellStart"/>
      <w:r w:rsidRPr="00071880">
        <w:rPr>
          <w:lang w:val="el-GR"/>
        </w:rPr>
        <w:t>Μοντραγκόν</w:t>
      </w:r>
      <w:proofErr w:type="spellEnd"/>
      <w:r w:rsidRPr="00071880">
        <w:rPr>
          <w:lang w:val="el-GR"/>
        </w:rPr>
        <w:t>. (</w:t>
      </w:r>
      <w:proofErr w:type="spellStart"/>
      <w:r w:rsidRPr="00071880">
        <w:rPr>
          <w:lang w:val="el-GR"/>
        </w:rPr>
        <w:t>ν.δ.</w:t>
      </w:r>
      <w:proofErr w:type="spellEnd"/>
      <w:r w:rsidRPr="00071880">
        <w:rPr>
          <w:lang w:val="el-GR"/>
        </w:rPr>
        <w:t xml:space="preserve">). </w:t>
      </w:r>
      <w:r>
        <w:rPr>
          <w:i/>
        </w:rPr>
        <w:t>Mondragon</w:t>
      </w:r>
      <w:r w:rsidRPr="00071880">
        <w:rPr>
          <w:i/>
          <w:lang w:val="el-GR"/>
        </w:rPr>
        <w:t xml:space="preserve"> </w:t>
      </w:r>
      <w:proofErr w:type="spellStart"/>
      <w:r>
        <w:rPr>
          <w:i/>
        </w:rPr>
        <w:t>Cooperativbe</w:t>
      </w:r>
      <w:proofErr w:type="spellEnd"/>
      <w:r w:rsidRPr="00071880">
        <w:rPr>
          <w:i/>
          <w:lang w:val="el-GR"/>
        </w:rPr>
        <w:t xml:space="preserve"> </w:t>
      </w:r>
      <w:r>
        <w:rPr>
          <w:i/>
        </w:rPr>
        <w:t>Corporation</w:t>
      </w:r>
      <w:r w:rsidRPr="00071880">
        <w:rPr>
          <w:i/>
          <w:lang w:val="el-GR"/>
        </w:rPr>
        <w:t>.</w:t>
      </w:r>
      <w:r w:rsidRPr="00071880">
        <w:rPr>
          <w:lang w:val="el-GR"/>
        </w:rPr>
        <w:t xml:space="preserve"> Ανακτήθηκε από </w:t>
      </w:r>
      <w:r>
        <w:t>https</w:t>
      </w:r>
      <w:r w:rsidRPr="00071880">
        <w:rPr>
          <w:lang w:val="el-GR"/>
        </w:rPr>
        <w:t>://</w:t>
      </w:r>
      <w:r>
        <w:t>www</w:t>
      </w:r>
      <w:r w:rsidRPr="00071880">
        <w:rPr>
          <w:lang w:val="el-GR"/>
        </w:rPr>
        <w:t>.</w:t>
      </w:r>
      <w:proofErr w:type="spellStart"/>
      <w:r>
        <w:t>mondragon</w:t>
      </w:r>
      <w:proofErr w:type="spellEnd"/>
      <w:r w:rsidRPr="00071880">
        <w:rPr>
          <w:lang w:val="el-GR"/>
        </w:rPr>
        <w:t>-</w:t>
      </w:r>
      <w:r>
        <w:t>corporation</w:t>
      </w:r>
      <w:r w:rsidRPr="00071880">
        <w:rPr>
          <w:lang w:val="el-GR"/>
        </w:rPr>
        <w:t>.</w:t>
      </w:r>
      <w:r>
        <w:t>com</w:t>
      </w:r>
      <w:r w:rsidRPr="00071880">
        <w:rPr>
          <w:lang w:val="el-GR"/>
        </w:rPr>
        <w:t>/</w:t>
      </w:r>
      <w:proofErr w:type="spellStart"/>
      <w:r>
        <w:t>en</w:t>
      </w:r>
      <w:proofErr w:type="spellEnd"/>
      <w:r w:rsidRPr="00071880">
        <w:rPr>
          <w:lang w:val="el-GR"/>
        </w:rPr>
        <w:t>/</w:t>
      </w:r>
    </w:p>
    <w:p w14:paraId="10BC76EB" w14:textId="77777777" w:rsidR="005174D1" w:rsidRPr="00071880" w:rsidRDefault="00240E91">
      <w:pPr>
        <w:ind w:left="720"/>
        <w:jc w:val="both"/>
        <w:rPr>
          <w:lang w:val="el-GR"/>
        </w:rPr>
      </w:pPr>
      <w:r>
        <w:t>Osterwalder</w:t>
      </w:r>
      <w:r w:rsidRPr="00071880">
        <w:rPr>
          <w:lang w:val="el-GR"/>
        </w:rPr>
        <w:t xml:space="preserve">, Α., &amp;; </w:t>
      </w:r>
      <w:r>
        <w:t>Pigneur</w:t>
      </w:r>
      <w:r w:rsidRPr="00071880">
        <w:rPr>
          <w:lang w:val="el-GR"/>
        </w:rPr>
        <w:t xml:space="preserve">, Υ. (2010). Δημιουργία επιχειρηματικού μοντέλου: Ένα εγχειρίδιο για οραματιστές, </w:t>
      </w:r>
      <w:r>
        <w:t>game</w:t>
      </w:r>
      <w:r w:rsidRPr="00071880">
        <w:rPr>
          <w:lang w:val="el-GR"/>
        </w:rPr>
        <w:t xml:space="preserve"> </w:t>
      </w:r>
      <w:r>
        <w:t>changers</w:t>
      </w:r>
      <w:r w:rsidRPr="00071880">
        <w:rPr>
          <w:lang w:val="el-GR"/>
        </w:rPr>
        <w:t xml:space="preserve"> και </w:t>
      </w:r>
      <w:r>
        <w:t>challengers</w:t>
      </w:r>
      <w:r w:rsidRPr="00071880">
        <w:rPr>
          <w:lang w:val="el-GR"/>
        </w:rPr>
        <w:t xml:space="preserve">. </w:t>
      </w:r>
      <w:r w:rsidRPr="00071880">
        <w:rPr>
          <w:i/>
          <w:lang w:val="el-GR"/>
        </w:rPr>
        <w:t>Γουίλι.</w:t>
      </w:r>
    </w:p>
    <w:p w14:paraId="292AD7AF" w14:textId="77777777" w:rsidR="005174D1" w:rsidRPr="00071880" w:rsidRDefault="00240E91">
      <w:pPr>
        <w:ind w:left="720"/>
        <w:jc w:val="both"/>
        <w:rPr>
          <w:lang w:val="el-GR"/>
        </w:rPr>
      </w:pPr>
      <w:r w:rsidRPr="00071880">
        <w:rPr>
          <w:lang w:val="el-GR"/>
        </w:rPr>
        <w:t xml:space="preserve">Παναγιώτου, Γ. (2003). Φέρνοντας τη </w:t>
      </w:r>
      <w:r>
        <w:t>SWOT</w:t>
      </w:r>
      <w:r w:rsidRPr="00071880">
        <w:rPr>
          <w:lang w:val="el-GR"/>
        </w:rPr>
        <w:t xml:space="preserve"> στο επίκεντρο. Ανασκόπηση επιχειρηματικής στρατηγικής, 14 (2), 8–10. </w:t>
      </w:r>
    </w:p>
    <w:p w14:paraId="6BA124E5" w14:textId="77777777" w:rsidR="005174D1" w:rsidRPr="00071880" w:rsidRDefault="00240E91">
      <w:pPr>
        <w:ind w:left="720"/>
        <w:jc w:val="both"/>
        <w:rPr>
          <w:lang w:val="el-GR"/>
        </w:rPr>
      </w:pPr>
      <w:r>
        <w:t>Ries</w:t>
      </w:r>
      <w:r w:rsidRPr="00071880">
        <w:rPr>
          <w:lang w:val="el-GR"/>
        </w:rPr>
        <w:t xml:space="preserve">, Ε. (2011). </w:t>
      </w:r>
      <w:r>
        <w:t>The</w:t>
      </w:r>
      <w:r w:rsidRPr="00071880">
        <w:rPr>
          <w:lang w:val="el-GR"/>
        </w:rPr>
        <w:t xml:space="preserve"> </w:t>
      </w:r>
      <w:r>
        <w:t>Lean</w:t>
      </w:r>
      <w:r w:rsidRPr="00071880">
        <w:rPr>
          <w:lang w:val="el-GR"/>
        </w:rPr>
        <w:t xml:space="preserve"> </w:t>
      </w:r>
      <w:r>
        <w:t>Startup</w:t>
      </w:r>
      <w:r w:rsidRPr="00071880">
        <w:rPr>
          <w:lang w:val="el-GR"/>
        </w:rPr>
        <w:t xml:space="preserve">: Πώς οι σημερινοί επιχειρηματίες χρησιμοποιούν τη συνεχή καινοτομία για να δημιουργήσουν ριζικά επιτυχημένες επιχειρήσεις. </w:t>
      </w:r>
      <w:r w:rsidRPr="00071880">
        <w:rPr>
          <w:i/>
          <w:lang w:val="el-GR"/>
        </w:rPr>
        <w:t>Κορώνα Επιχειρήσεων.</w:t>
      </w:r>
    </w:p>
    <w:p w14:paraId="20115A9B" w14:textId="77777777" w:rsidR="005174D1" w:rsidRPr="00071880" w:rsidRDefault="00240E91">
      <w:pPr>
        <w:ind w:left="720"/>
        <w:jc w:val="both"/>
        <w:rPr>
          <w:lang w:val="el-GR"/>
        </w:rPr>
      </w:pPr>
      <w:r w:rsidRPr="00071880">
        <w:rPr>
          <w:lang w:val="el-GR"/>
        </w:rPr>
        <w:t>Οικουμενικό Σύμφωνο του ΟΗΕ. Ανακτήθηκε από</w:t>
      </w:r>
      <w:hyperlink r:id="rId61">
        <w:r w:rsidRPr="00071880">
          <w:rPr>
            <w:lang w:val="el-GR"/>
          </w:rPr>
          <w:t xml:space="preserve"> </w:t>
        </w:r>
        <w:r>
          <w:t>https</w:t>
        </w:r>
        <w:r w:rsidRPr="00071880">
          <w:rPr>
            <w:lang w:val="el-GR"/>
          </w:rPr>
          <w:t>://</w:t>
        </w:r>
        <w:proofErr w:type="spellStart"/>
        <w:r>
          <w:t>unglobalcompact</w:t>
        </w:r>
        <w:proofErr w:type="spellEnd"/>
        <w:r w:rsidRPr="00071880">
          <w:rPr>
            <w:lang w:val="el-GR"/>
          </w:rPr>
          <w:t>.</w:t>
        </w:r>
        <w:r>
          <w:t>org</w:t>
        </w:r>
        <w:r w:rsidRPr="00071880">
          <w:rPr>
            <w:lang w:val="el-GR"/>
          </w:rPr>
          <w:t>/</w:t>
        </w:r>
      </w:hyperlink>
    </w:p>
    <w:p w14:paraId="54CDB80F" w14:textId="77777777" w:rsidR="005174D1" w:rsidRPr="00071880" w:rsidRDefault="00240E91">
      <w:pPr>
        <w:ind w:left="720"/>
        <w:jc w:val="both"/>
        <w:rPr>
          <w:lang w:val="el-GR"/>
        </w:rPr>
      </w:pPr>
      <w:r w:rsidRPr="00071880">
        <w:rPr>
          <w:lang w:val="el-GR"/>
        </w:rPr>
        <w:t>Μια πόλη. (</w:t>
      </w:r>
      <w:proofErr w:type="spellStart"/>
      <w:r w:rsidRPr="00071880">
        <w:rPr>
          <w:lang w:val="el-GR"/>
        </w:rPr>
        <w:t>ν.δ.</w:t>
      </w:r>
      <w:proofErr w:type="spellEnd"/>
      <w:r w:rsidRPr="00071880">
        <w:rPr>
          <w:lang w:val="el-GR"/>
        </w:rPr>
        <w:t xml:space="preserve">). </w:t>
      </w:r>
      <w:r w:rsidRPr="00071880">
        <w:rPr>
          <w:i/>
          <w:lang w:val="el-GR"/>
        </w:rPr>
        <w:t xml:space="preserve">Κοινωνικοί αστικοί κήποι: Σχέδιο κενών </w:t>
      </w:r>
      <w:proofErr w:type="spellStart"/>
      <w:r w:rsidRPr="00071880">
        <w:rPr>
          <w:i/>
          <w:lang w:val="el-GR"/>
        </w:rPr>
        <w:t>κενών</w:t>
      </w:r>
      <w:proofErr w:type="spellEnd"/>
      <w:r w:rsidRPr="00071880">
        <w:rPr>
          <w:i/>
          <w:lang w:val="el-GR"/>
        </w:rPr>
        <w:t xml:space="preserve"> οικοπέδων</w:t>
      </w:r>
      <w:r w:rsidRPr="00071880">
        <w:rPr>
          <w:lang w:val="el-GR"/>
        </w:rPr>
        <w:t xml:space="preserve">. Ανακτήθηκε από </w:t>
      </w:r>
      <w:r>
        <w:t>https</w:t>
      </w:r>
      <w:r w:rsidRPr="00071880">
        <w:rPr>
          <w:lang w:val="el-GR"/>
        </w:rPr>
        <w:t>://</w:t>
      </w:r>
      <w:proofErr w:type="spellStart"/>
      <w:r>
        <w:t>una</w:t>
      </w:r>
      <w:proofErr w:type="spellEnd"/>
      <w:r w:rsidRPr="00071880">
        <w:rPr>
          <w:lang w:val="el-GR"/>
        </w:rPr>
        <w:t>.</w:t>
      </w:r>
      <w:r>
        <w:t>city</w:t>
      </w:r>
      <w:r w:rsidRPr="00071880">
        <w:rPr>
          <w:lang w:val="el-GR"/>
        </w:rPr>
        <w:t>/</w:t>
      </w:r>
      <w:proofErr w:type="spellStart"/>
      <w:r>
        <w:t>nbs</w:t>
      </w:r>
      <w:proofErr w:type="spellEnd"/>
      <w:r w:rsidRPr="00071880">
        <w:rPr>
          <w:lang w:val="el-GR"/>
        </w:rPr>
        <w:t>/</w:t>
      </w:r>
      <w:proofErr w:type="spellStart"/>
      <w:r>
        <w:t>barcelona</w:t>
      </w:r>
      <w:proofErr w:type="spellEnd"/>
      <w:r w:rsidRPr="00071880">
        <w:rPr>
          <w:lang w:val="el-GR"/>
        </w:rPr>
        <w:t>/</w:t>
      </w:r>
      <w:r>
        <w:t>social</w:t>
      </w:r>
      <w:r w:rsidRPr="00071880">
        <w:rPr>
          <w:lang w:val="el-GR"/>
        </w:rPr>
        <w:t>-</w:t>
      </w:r>
      <w:r>
        <w:t>urban</w:t>
      </w:r>
      <w:r w:rsidRPr="00071880">
        <w:rPr>
          <w:lang w:val="el-GR"/>
        </w:rPr>
        <w:t>-</w:t>
      </w:r>
      <w:r>
        <w:t>gardens</w:t>
      </w:r>
      <w:r w:rsidRPr="00071880">
        <w:rPr>
          <w:lang w:val="el-GR"/>
        </w:rPr>
        <w:t>-</w:t>
      </w:r>
      <w:proofErr w:type="spellStart"/>
      <w:r>
        <w:t>pla</w:t>
      </w:r>
      <w:proofErr w:type="spellEnd"/>
      <w:r w:rsidRPr="00071880">
        <w:rPr>
          <w:lang w:val="el-GR"/>
        </w:rPr>
        <w:t>-</w:t>
      </w:r>
      <w:proofErr w:type="spellStart"/>
      <w:r>
        <w:t>buits</w:t>
      </w:r>
      <w:proofErr w:type="spellEnd"/>
      <w:r w:rsidRPr="00071880">
        <w:rPr>
          <w:lang w:val="el-GR"/>
        </w:rPr>
        <w:t>-</w:t>
      </w:r>
      <w:r>
        <w:t>vacant</w:t>
      </w:r>
      <w:r w:rsidRPr="00071880">
        <w:rPr>
          <w:lang w:val="el-GR"/>
        </w:rPr>
        <w:t>-</w:t>
      </w:r>
      <w:r>
        <w:t>lots</w:t>
      </w:r>
      <w:r w:rsidRPr="00071880">
        <w:rPr>
          <w:lang w:val="el-GR"/>
        </w:rPr>
        <w:t>-</w:t>
      </w:r>
      <w:r>
        <w:t>plan</w:t>
      </w:r>
    </w:p>
    <w:p w14:paraId="731B09C9" w14:textId="77777777" w:rsidR="005174D1" w:rsidRDefault="00240E91">
      <w:pPr>
        <w:ind w:left="720"/>
        <w:jc w:val="both"/>
      </w:pPr>
      <w:r>
        <w:t>Y</w:t>
      </w:r>
      <w:r w:rsidRPr="00071880">
        <w:rPr>
          <w:lang w:val="el-GR"/>
        </w:rPr>
        <w:t>ü</w:t>
      </w:r>
      <w:proofErr w:type="spellStart"/>
      <w:r>
        <w:t>ksel</w:t>
      </w:r>
      <w:proofErr w:type="spellEnd"/>
      <w:r w:rsidRPr="00071880">
        <w:rPr>
          <w:lang w:val="el-GR"/>
        </w:rPr>
        <w:t>, Ι. (2012). Ανάπτυξη ενός</w:t>
      </w:r>
      <w:r w:rsidRPr="00071880">
        <w:rPr>
          <w:rFonts w:ascii="Cambria Math" w:eastAsia="Cambria Math" w:hAnsi="Cambria Math" w:cs="Cambria Math"/>
          <w:lang w:val="el-GR"/>
        </w:rPr>
        <w:t xml:space="preserve"> </w:t>
      </w:r>
      <w:proofErr w:type="spellStart"/>
      <w:r w:rsidRPr="00071880">
        <w:rPr>
          <w:lang w:val="el-GR"/>
        </w:rPr>
        <w:t>πολυκριτηριακού</w:t>
      </w:r>
      <w:proofErr w:type="spellEnd"/>
      <w:r w:rsidRPr="00071880">
        <w:rPr>
          <w:lang w:val="el-GR"/>
        </w:rPr>
        <w:t xml:space="preserve"> μοντέλου λήψης αποφάσεων για την ανάλυση </w:t>
      </w:r>
      <w:r>
        <w:t>PESTEL</w:t>
      </w:r>
      <w:r w:rsidRPr="00071880">
        <w:rPr>
          <w:lang w:val="el-GR"/>
        </w:rPr>
        <w:t xml:space="preserve">: Μια μελέτη περίπτωσης. </w:t>
      </w:r>
      <w:proofErr w:type="spellStart"/>
      <w:r>
        <w:rPr>
          <w:i/>
        </w:rPr>
        <w:t>Διεθνές</w:t>
      </w:r>
      <w:proofErr w:type="spellEnd"/>
      <w:r>
        <w:rPr>
          <w:i/>
        </w:rPr>
        <w:t xml:space="preserve"> π</w:t>
      </w:r>
      <w:proofErr w:type="spellStart"/>
      <w:r>
        <w:rPr>
          <w:i/>
        </w:rPr>
        <w:t>εριοδικό</w:t>
      </w:r>
      <w:proofErr w:type="spellEnd"/>
      <w:r>
        <w:rPr>
          <w:i/>
        </w:rPr>
        <w:t xml:space="preserve"> επ</w:t>
      </w:r>
      <w:proofErr w:type="spellStart"/>
      <w:r>
        <w:rPr>
          <w:i/>
        </w:rPr>
        <w:t>ιχειρήσεων</w:t>
      </w:r>
      <w:proofErr w:type="spellEnd"/>
      <w:r>
        <w:rPr>
          <w:i/>
        </w:rPr>
        <w:t xml:space="preserve"> και </w:t>
      </w:r>
      <w:proofErr w:type="spellStart"/>
      <w:r>
        <w:rPr>
          <w:i/>
        </w:rPr>
        <w:t>διοίκησης</w:t>
      </w:r>
      <w:proofErr w:type="spellEnd"/>
      <w:r>
        <w:rPr>
          <w:i/>
        </w:rPr>
        <w:t xml:space="preserve">, 7 </w:t>
      </w:r>
      <w:r>
        <w:t>(24), 52-66.</w:t>
      </w:r>
    </w:p>
    <w:p w14:paraId="6F536B43" w14:textId="77777777" w:rsidR="005174D1" w:rsidRDefault="005174D1">
      <w:pPr>
        <w:pBdr>
          <w:top w:val="nil"/>
          <w:left w:val="nil"/>
          <w:bottom w:val="nil"/>
          <w:right w:val="nil"/>
          <w:between w:val="nil"/>
        </w:pBdr>
        <w:ind w:left="720" w:hanging="720"/>
        <w:jc w:val="both"/>
      </w:pPr>
    </w:p>
    <w:p w14:paraId="6E46E44B" w14:textId="77777777" w:rsidR="005174D1" w:rsidRDefault="005174D1">
      <w:pPr>
        <w:jc w:val="both"/>
        <w:rPr>
          <w:b/>
          <w:strike/>
        </w:rPr>
      </w:pPr>
    </w:p>
    <w:p w14:paraId="30B1144C" w14:textId="5AB47276" w:rsidR="005174D1" w:rsidRDefault="005174D1">
      <w:pPr>
        <w:jc w:val="both"/>
        <w:rPr>
          <w:strike/>
        </w:rPr>
      </w:pPr>
    </w:p>
    <w:sectPr w:rsidR="005174D1">
      <w:pgSz w:w="11906" w:h="16838"/>
      <w:pgMar w:top="1797" w:right="1440" w:bottom="1797"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4E64D" w14:textId="77777777" w:rsidR="00040CD6" w:rsidRDefault="00040CD6">
      <w:pPr>
        <w:spacing w:after="0" w:line="240" w:lineRule="auto"/>
      </w:pPr>
      <w:r>
        <w:separator/>
      </w:r>
    </w:p>
  </w:endnote>
  <w:endnote w:type="continuationSeparator" w:id="0">
    <w:p w14:paraId="18299793" w14:textId="77777777" w:rsidR="00040CD6" w:rsidRDefault="0004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FE2C0648-7936-4ADD-B595-6704A65D4E34}"/>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256607F-CBDC-4676-9EEF-27334AEBF88A}"/>
    <w:embedBold r:id="rId3" w:fontKey="{1D7984FB-5952-44BD-A0D0-18C2CD959DF8}"/>
    <w:embedItalic r:id="rId4" w:fontKey="{2B0C5A2C-61BD-42FD-B65D-8B7D4AFD542D}"/>
    <w:embedBoldItalic r:id="rId5" w:fontKey="{F7433D28-20EE-4BD6-935E-324AC4D8F27F}"/>
  </w:font>
  <w:font w:name="Aptos Display">
    <w:charset w:val="00"/>
    <w:family w:val="swiss"/>
    <w:pitch w:val="variable"/>
    <w:sig w:usb0="20000287" w:usb1="00000003" w:usb2="00000000" w:usb3="00000000" w:csb0="0000019F" w:csb1="00000000"/>
    <w:embedRegular r:id="rId6" w:fontKey="{60D5488D-531A-466F-B0EC-6EA379DCE82B}"/>
    <w:embedBold r:id="rId7" w:fontKey="{E05A24B1-44A2-4334-A597-B03D18383AA1}"/>
  </w:font>
  <w:font w:name="Century Gothic">
    <w:panose1 w:val="020B0502020202020204"/>
    <w:charset w:val="A1"/>
    <w:family w:val="swiss"/>
    <w:pitch w:val="variable"/>
    <w:sig w:usb0="00000287" w:usb1="00000000" w:usb2="00000000" w:usb3="00000000" w:csb0="0000009F" w:csb1="00000000"/>
    <w:embedRegular r:id="rId8" w:fontKey="{05221452-5BE2-4A37-990E-B0E89E239A4E}"/>
    <w:embedBold r:id="rId9" w:fontKey="{BC9BF8B3-D9D3-4A06-A646-BC9861D42088}"/>
    <w:embedItalic r:id="rId10" w:fontKey="{5E91FE8D-49F9-4E5F-A487-A8A2FC9F0CA4}"/>
  </w:font>
  <w:font w:name="Calibri">
    <w:panose1 w:val="020F0502020204030204"/>
    <w:charset w:val="A1"/>
    <w:family w:val="swiss"/>
    <w:pitch w:val="variable"/>
    <w:sig w:usb0="E4002EFF" w:usb1="C200247B" w:usb2="00000009" w:usb3="00000000" w:csb0="000001FF" w:csb1="00000000"/>
    <w:embedRegular r:id="rId11" w:fontKey="{6DF3AC61-744F-4ADF-92F8-7C9D756491C0}"/>
    <w:embedBold r:id="rId12" w:fontKey="{DFBE454A-F109-4994-89BC-D0E3651A2436}"/>
  </w:font>
  <w:font w:name="Play">
    <w:charset w:val="00"/>
    <w:family w:val="auto"/>
    <w:pitch w:val="default"/>
    <w:embedRegular r:id="rId13" w:fontKey="{568AFBB6-585D-4885-906B-F3735B087F0A}"/>
    <w:embedBold r:id="rId14" w:fontKey="{DB7847C0-9123-4928-B579-3DC0CA64680F}"/>
  </w:font>
  <w:font w:name="Cambria Math">
    <w:panose1 w:val="02040503050406030204"/>
    <w:charset w:val="A1"/>
    <w:family w:val="roman"/>
    <w:pitch w:val="variable"/>
    <w:sig w:usb0="E00006FF" w:usb1="420024FF" w:usb2="02000000" w:usb3="00000000" w:csb0="0000019F" w:csb1="00000000"/>
    <w:embedRegular r:id="rId15" w:fontKey="{52464B86-B613-4BD8-B0EB-C07901FF8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7F3C" w14:textId="77777777" w:rsidR="005174D1" w:rsidRDefault="00240E91">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6C202CF" w14:textId="77777777" w:rsidR="005174D1" w:rsidRDefault="00240E91">
    <w:pPr>
      <w:jc w:val="right"/>
    </w:pPr>
    <w:r>
      <w:rPr>
        <w:noProof/>
      </w:rPr>
      <w:drawing>
        <wp:inline distT="0" distB="0" distL="0" distR="0" wp14:anchorId="44D57684" wp14:editId="4C30826A">
          <wp:extent cx="1425345" cy="295766"/>
          <wp:effectExtent l="0" t="0" r="0" b="0"/>
          <wp:docPr id="2125782383" name="image23.jpg" descr="Εικόνα που περιέχει κείμενο&#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23.jpg" descr="Imagen que contiene Texto&#10;&#10;Descripción generada automáticamente"/>
                  <pic:cNvPicPr preferRelativeResize="0"/>
                </pic:nvPicPr>
                <pic:blipFill>
                  <a:blip r:embed="rId1"/>
                  <a:srcRect/>
                  <a:stretch>
                    <a:fillRect/>
                  </a:stretch>
                </pic:blipFill>
                <pic:spPr>
                  <a:xfrm>
                    <a:off x="0" y="0"/>
                    <a:ext cx="1425345" cy="295766"/>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C3EF" w14:textId="77777777" w:rsidR="005174D1" w:rsidRDefault="00240E91">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7C07FBE3" wp14:editId="59573C6F">
          <wp:extent cx="831992" cy="351514"/>
          <wp:effectExtent l="0" t="0" r="0" b="0"/>
          <wp:docPr id="2125782384" name="image17.jpg" descr="Λογότυπο, επωνυμία εταιρείας&#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17.jpg" descr="Logotipo, nombre de la empresa&#10;&#10;Descripción generada automáticamente"/>
                  <pic:cNvPicPr preferRelativeResize="0"/>
                </pic:nvPicPr>
                <pic:blipFill>
                  <a:blip r:embed="rId1"/>
                  <a:srcRect/>
                  <a:stretch>
                    <a:fillRect/>
                  </a:stretch>
                </pic:blipFill>
                <pic:spPr>
                  <a:xfrm>
                    <a:off x="0" y="0"/>
                    <a:ext cx="831992" cy="351514"/>
                  </a:xfrm>
                  <a:prstGeom prst="rect">
                    <a:avLst/>
                  </a:prstGeom>
                  <a:ln/>
                </pic:spPr>
              </pic:pic>
            </a:graphicData>
          </a:graphic>
        </wp:inline>
      </w:drawing>
    </w:r>
    <w:r>
      <w:rPr>
        <w:color w:val="000000"/>
      </w:rPr>
      <w:t xml:space="preserve">   </w:t>
    </w:r>
    <w:r>
      <w:rPr>
        <w:noProof/>
        <w:color w:val="000000"/>
      </w:rPr>
      <w:drawing>
        <wp:inline distT="0" distB="0" distL="0" distR="0" wp14:anchorId="02B649AA" wp14:editId="2634C258">
          <wp:extent cx="679410" cy="375301"/>
          <wp:effectExtent l="0" t="0" r="0" b="0"/>
          <wp:docPr id="2125782385" name="image30.png" descr="Κείμενο&#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30.png" descr="Texto&#10;&#10;Descripción generada automáticamente"/>
                  <pic:cNvPicPr preferRelativeResize="0"/>
                </pic:nvPicPr>
                <pic:blipFill>
                  <a:blip r:embed="rId2"/>
                  <a:srcRect/>
                  <a:stretch>
                    <a:fillRect/>
                  </a:stretch>
                </pic:blipFill>
                <pic:spPr>
                  <a:xfrm>
                    <a:off x="0" y="0"/>
                    <a:ext cx="679410" cy="375301"/>
                  </a:xfrm>
                  <a:prstGeom prst="rect">
                    <a:avLst/>
                  </a:prstGeom>
                  <a:ln/>
                </pic:spPr>
              </pic:pic>
            </a:graphicData>
          </a:graphic>
        </wp:inline>
      </w:drawing>
    </w:r>
    <w:r>
      <w:rPr>
        <w:color w:val="000000"/>
      </w:rPr>
      <w:t xml:space="preserve">   </w:t>
    </w:r>
    <w:r>
      <w:rPr>
        <w:noProof/>
        <w:color w:val="000000"/>
      </w:rPr>
      <w:drawing>
        <wp:inline distT="0" distB="0" distL="0" distR="0" wp14:anchorId="51107DAA" wp14:editId="00B1CF7C">
          <wp:extent cx="1113303" cy="390794"/>
          <wp:effectExtent l="0" t="0" r="0" b="0"/>
          <wp:docPr id="2125782386" name="image26.png" descr="Εικόνα που περιέχει κείμενο&#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26.png" descr="Imagen que contiene Texto&#10;&#10;Descripción generada automáticamente"/>
                  <pic:cNvPicPr preferRelativeResize="0"/>
                </pic:nvPicPr>
                <pic:blipFill>
                  <a:blip r:embed="rId3"/>
                  <a:srcRect/>
                  <a:stretch>
                    <a:fillRect/>
                  </a:stretch>
                </pic:blipFill>
                <pic:spPr>
                  <a:xfrm>
                    <a:off x="0" y="0"/>
                    <a:ext cx="1113303" cy="390794"/>
                  </a:xfrm>
                  <a:prstGeom prst="rect">
                    <a:avLst/>
                  </a:prstGeom>
                  <a:ln/>
                </pic:spPr>
              </pic:pic>
            </a:graphicData>
          </a:graphic>
        </wp:inline>
      </w:drawing>
    </w:r>
    <w:r>
      <w:rPr>
        <w:color w:val="000000"/>
      </w:rPr>
      <w:t xml:space="preserve">  </w:t>
    </w:r>
    <w:r>
      <w:rPr>
        <w:noProof/>
        <w:color w:val="000000"/>
      </w:rPr>
      <w:drawing>
        <wp:inline distT="0" distB="0" distL="0" distR="0" wp14:anchorId="40716AAA" wp14:editId="5A15D273">
          <wp:extent cx="1086527" cy="509953"/>
          <wp:effectExtent l="0" t="0" r="0" b="0"/>
          <wp:docPr id="2125782387" name="image29.jpg" descr="Εικόνα που περιέχει σχήμα&#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29.jpg" descr="Imagen que contiene Forma&#10;&#10;Descripción generada automáticamente"/>
                  <pic:cNvPicPr preferRelativeResize="0"/>
                </pic:nvPicPr>
                <pic:blipFill>
                  <a:blip r:embed="rId4"/>
                  <a:srcRect/>
                  <a:stretch>
                    <a:fillRect/>
                  </a:stretch>
                </pic:blipFill>
                <pic:spPr>
                  <a:xfrm>
                    <a:off x="0" y="0"/>
                    <a:ext cx="1086527" cy="509953"/>
                  </a:xfrm>
                  <a:prstGeom prst="rect">
                    <a:avLst/>
                  </a:prstGeom>
                  <a:ln/>
                </pic:spPr>
              </pic:pic>
            </a:graphicData>
          </a:graphic>
        </wp:inline>
      </w:drawing>
    </w:r>
    <w:r>
      <w:rPr>
        <w:noProof/>
        <w:color w:val="000000"/>
      </w:rPr>
      <w:drawing>
        <wp:inline distT="0" distB="0" distL="0" distR="0" wp14:anchorId="12377127" wp14:editId="73FCA3CE">
          <wp:extent cx="813176" cy="196788"/>
          <wp:effectExtent l="0" t="0" r="0" b="0"/>
          <wp:docPr id="2125782388" name="image28.jpg" descr="Εικόνα που περιέχει σχέδιο, σημάδι&#10;&#10;Περιγραφή που δημιουργείται αυτόματα"/>
          <wp:cNvGraphicFramePr/>
          <a:graphic xmlns:a="http://schemas.openxmlformats.org/drawingml/2006/main">
            <a:graphicData uri="http://schemas.openxmlformats.org/drawingml/2006/picture">
              <pic:pic xmlns:pic="http://schemas.openxmlformats.org/drawingml/2006/picture">
                <pic:nvPicPr>
                  <pic:cNvPr id="0" name="image28.jpg" descr="Imagen que contiene dibujo, señal&#10;&#10;Descripción generada automáticamente"/>
                  <pic:cNvPicPr preferRelativeResize="0"/>
                </pic:nvPicPr>
                <pic:blipFill>
                  <a:blip r:embed="rId5"/>
                  <a:srcRect/>
                  <a:stretch>
                    <a:fillRect/>
                  </a:stretch>
                </pic:blipFill>
                <pic:spPr>
                  <a:xfrm>
                    <a:off x="0" y="0"/>
                    <a:ext cx="813176" cy="196788"/>
                  </a:xfrm>
                  <a:prstGeom prst="rect">
                    <a:avLst/>
                  </a:prstGeom>
                  <a:ln/>
                </pic:spPr>
              </pic:pic>
            </a:graphicData>
          </a:graphic>
        </wp:inline>
      </w:drawing>
    </w:r>
  </w:p>
  <w:p w14:paraId="239D9EE3" w14:textId="77777777" w:rsidR="005174D1" w:rsidRDefault="005174D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10FD4" w14:textId="77777777" w:rsidR="00040CD6" w:rsidRDefault="00040CD6">
      <w:pPr>
        <w:spacing w:after="0" w:line="240" w:lineRule="auto"/>
      </w:pPr>
      <w:r>
        <w:separator/>
      </w:r>
    </w:p>
  </w:footnote>
  <w:footnote w:type="continuationSeparator" w:id="0">
    <w:p w14:paraId="20336774" w14:textId="77777777" w:rsidR="00040CD6" w:rsidRDefault="00040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3F6A" w14:textId="77777777" w:rsidR="005174D1" w:rsidRPr="00071880" w:rsidRDefault="00240E91">
    <w:pPr>
      <w:pBdr>
        <w:top w:val="nil"/>
        <w:left w:val="nil"/>
        <w:bottom w:val="nil"/>
        <w:right w:val="nil"/>
        <w:between w:val="nil"/>
      </w:pBdr>
      <w:tabs>
        <w:tab w:val="center" w:pos="4252"/>
        <w:tab w:val="right" w:pos="8504"/>
      </w:tabs>
      <w:spacing w:after="0" w:line="240" w:lineRule="auto"/>
      <w:jc w:val="right"/>
      <w:rPr>
        <w:i/>
        <w:color w:val="000000"/>
        <w:lang w:val="el-GR"/>
      </w:rPr>
    </w:pPr>
    <w:r w:rsidRPr="00071880">
      <w:rPr>
        <w:color w:val="000000"/>
        <w:lang w:val="el-GR"/>
      </w:rPr>
      <w:t xml:space="preserve">                     </w:t>
    </w:r>
    <w:r w:rsidRPr="00071880">
      <w:rPr>
        <w:i/>
        <w:color w:val="000000"/>
        <w:sz w:val="18"/>
        <w:szCs w:val="18"/>
        <w:lang w:val="el-GR"/>
      </w:rPr>
      <w:t xml:space="preserve">Το </w:t>
    </w:r>
    <w:r>
      <w:rPr>
        <w:i/>
        <w:color w:val="000000"/>
        <w:sz w:val="18"/>
        <w:szCs w:val="18"/>
      </w:rPr>
      <w:t>PATHFINDER</w:t>
    </w:r>
    <w:r w:rsidRPr="00071880">
      <w:rPr>
        <w:i/>
        <w:color w:val="000000"/>
        <w:sz w:val="18"/>
        <w:szCs w:val="18"/>
        <w:lang w:val="el-GR"/>
      </w:rPr>
      <w:t xml:space="preserve">+ </w:t>
    </w:r>
    <w:r w:rsidRPr="00071880">
      <w:rPr>
        <w:i/>
        <w:color w:val="3F4011"/>
        <w:sz w:val="18"/>
        <w:szCs w:val="18"/>
        <w:lang w:val="el-GR"/>
      </w:rPr>
      <w:t xml:space="preserve">ανοίγει το δρόμο για την ψηφιακή μάθηση στην τριτοβάθμια εκπαίδευση με την ανάπτυξη της επιχειρηματικής κοινότητας                                                                                     </w:t>
    </w:r>
    <w:r>
      <w:rPr>
        <w:noProof/>
      </w:rPr>
      <mc:AlternateContent>
        <mc:Choice Requires="wps">
          <w:drawing>
            <wp:anchor distT="0" distB="0" distL="114300" distR="114300" simplePos="0" relativeHeight="251658240" behindDoc="0" locked="0" layoutInCell="1" hidden="0" allowOverlap="1" wp14:anchorId="61342CE3" wp14:editId="29AAFA9A">
              <wp:simplePos x="0" y="0"/>
              <wp:positionH relativeFrom="column">
                <wp:posOffset>101601</wp:posOffset>
              </wp:positionH>
              <wp:positionV relativeFrom="paragraph">
                <wp:posOffset>406400</wp:posOffset>
              </wp:positionV>
              <wp:extent cx="7620" cy="12700"/>
              <wp:effectExtent l="0" t="0" r="0" b="0"/>
              <wp:wrapNone/>
              <wp:docPr id="2125782354" name="Ευθύγραμμο βέλος σύνδεσης 2125782354"/>
              <wp:cNvGraphicFramePr/>
              <a:graphic xmlns:a="http://schemas.openxmlformats.org/drawingml/2006/main">
                <a:graphicData uri="http://schemas.microsoft.com/office/word/2010/wordprocessingShape">
                  <wps:wsp>
                    <wps:cNvCnPr/>
                    <wps:spPr>
                      <a:xfrm rot="10800000" flipH="1">
                        <a:off x="2755200" y="3776190"/>
                        <a:ext cx="5181600" cy="762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101601</wp:posOffset>
              </wp:positionH>
              <wp:positionV relativeFrom="paragraph">
                <wp:posOffset>406400</wp:posOffset>
              </wp:positionV>
              <wp:extent cx="7620" cy="12700"/>
              <wp:effectExtent l="0" t="0" r="0" b="0"/>
              <wp:wrapNone/>
              <wp:docPr id="2125782354"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1F5C9C45" wp14:editId="3EE3D0FE">
          <wp:simplePos x="0" y="0"/>
          <wp:positionH relativeFrom="column">
            <wp:posOffset>121919</wp:posOffset>
          </wp:positionH>
          <wp:positionV relativeFrom="paragraph">
            <wp:posOffset>-266699</wp:posOffset>
          </wp:positionV>
          <wp:extent cx="829310" cy="658495"/>
          <wp:effectExtent l="0" t="0" r="0" b="0"/>
          <wp:wrapSquare wrapText="bothSides" distT="0" distB="0" distL="114300" distR="114300"/>
          <wp:docPr id="21257823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829310" cy="658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F66"/>
    <w:multiLevelType w:val="multilevel"/>
    <w:tmpl w:val="FAA89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26959"/>
    <w:multiLevelType w:val="multilevel"/>
    <w:tmpl w:val="B778FAC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2B3E71"/>
    <w:multiLevelType w:val="hybridMultilevel"/>
    <w:tmpl w:val="548E2DEC"/>
    <w:lvl w:ilvl="0" w:tplc="2A74F4E4">
      <w:start w:val="1"/>
      <w:numFmt w:val="upperRoman"/>
      <w:lvlText w:val="%1."/>
      <w:lvlJc w:val="left"/>
      <w:pPr>
        <w:ind w:left="780" w:hanging="72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3" w15:restartNumberingAfterBreak="0">
    <w:nsid w:val="0BF26C25"/>
    <w:multiLevelType w:val="multilevel"/>
    <w:tmpl w:val="11544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104648"/>
    <w:multiLevelType w:val="multilevel"/>
    <w:tmpl w:val="F6D88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60A9A"/>
    <w:multiLevelType w:val="multilevel"/>
    <w:tmpl w:val="E91EA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A10CDB"/>
    <w:multiLevelType w:val="multilevel"/>
    <w:tmpl w:val="E2F20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0453EB"/>
    <w:multiLevelType w:val="multilevel"/>
    <w:tmpl w:val="378EC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FCF0767"/>
    <w:multiLevelType w:val="multilevel"/>
    <w:tmpl w:val="4D4239C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F4383D"/>
    <w:multiLevelType w:val="multilevel"/>
    <w:tmpl w:val="668C8E4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6F739E"/>
    <w:multiLevelType w:val="multilevel"/>
    <w:tmpl w:val="ABD0EB26"/>
    <w:lvl w:ilvl="0">
      <w:start w:val="1"/>
      <w:numFmt w:val="bullet"/>
      <w:lvlText w:val="-"/>
      <w:lvlJc w:val="left"/>
      <w:pPr>
        <w:ind w:left="720" w:hanging="360"/>
      </w:pPr>
      <w:rPr>
        <w:rFonts w:ascii="Arial" w:eastAsia="Arial" w:hAnsi="Arial" w:cs="Arial"/>
        <w:color w:val="808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1F26A9"/>
    <w:multiLevelType w:val="multilevel"/>
    <w:tmpl w:val="B16E4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87681A"/>
    <w:multiLevelType w:val="multilevel"/>
    <w:tmpl w:val="DC787772"/>
    <w:lvl w:ilvl="0">
      <w:start w:val="1"/>
      <w:numFmt w:val="decimal"/>
      <w:lvlText w:val="%1."/>
      <w:lvlJc w:val="left"/>
      <w:pPr>
        <w:ind w:left="720" w:hanging="360"/>
      </w:pPr>
      <w:rPr>
        <w:color w:val="808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3001C7"/>
    <w:multiLevelType w:val="multilevel"/>
    <w:tmpl w:val="DE88A42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4B6DBE"/>
    <w:multiLevelType w:val="multilevel"/>
    <w:tmpl w:val="CBA64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5B6548"/>
    <w:multiLevelType w:val="multilevel"/>
    <w:tmpl w:val="9E942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66120E"/>
    <w:multiLevelType w:val="multilevel"/>
    <w:tmpl w:val="9C76F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A7322B"/>
    <w:multiLevelType w:val="multilevel"/>
    <w:tmpl w:val="BA54BC7A"/>
    <w:lvl w:ilvl="0">
      <w:start w:val="1"/>
      <w:numFmt w:val="decimal"/>
      <w:lvlText w:val="%1."/>
      <w:lvlJc w:val="left"/>
      <w:pPr>
        <w:ind w:left="720" w:hanging="360"/>
      </w:pPr>
      <w:rPr>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7F1D83"/>
    <w:multiLevelType w:val="multilevel"/>
    <w:tmpl w:val="CFEE9B9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4D616A"/>
    <w:multiLevelType w:val="multilevel"/>
    <w:tmpl w:val="B7A6CF66"/>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044D07"/>
    <w:multiLevelType w:val="multilevel"/>
    <w:tmpl w:val="A04E592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45056F"/>
    <w:multiLevelType w:val="multilevel"/>
    <w:tmpl w:val="69929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B10D40"/>
    <w:multiLevelType w:val="multilevel"/>
    <w:tmpl w:val="177404D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31E3B04"/>
    <w:multiLevelType w:val="multilevel"/>
    <w:tmpl w:val="91920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CF3373"/>
    <w:multiLevelType w:val="multilevel"/>
    <w:tmpl w:val="F0021716"/>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25" w15:restartNumberingAfterBreak="0">
    <w:nsid w:val="69287B58"/>
    <w:multiLevelType w:val="multilevel"/>
    <w:tmpl w:val="7826E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31245F"/>
    <w:multiLevelType w:val="multilevel"/>
    <w:tmpl w:val="069AB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4896B89"/>
    <w:multiLevelType w:val="multilevel"/>
    <w:tmpl w:val="62C24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A782C82"/>
    <w:multiLevelType w:val="multilevel"/>
    <w:tmpl w:val="3F841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6701530">
    <w:abstractNumId w:val="14"/>
  </w:num>
  <w:num w:numId="2" w16cid:durableId="103505091">
    <w:abstractNumId w:val="20"/>
  </w:num>
  <w:num w:numId="3" w16cid:durableId="648482058">
    <w:abstractNumId w:val="24"/>
  </w:num>
  <w:num w:numId="4" w16cid:durableId="2090690958">
    <w:abstractNumId w:val="7"/>
  </w:num>
  <w:num w:numId="5" w16cid:durableId="926503188">
    <w:abstractNumId w:val="25"/>
  </w:num>
  <w:num w:numId="6" w16cid:durableId="1001927961">
    <w:abstractNumId w:val="17"/>
  </w:num>
  <w:num w:numId="7" w16cid:durableId="1174804433">
    <w:abstractNumId w:val="6"/>
  </w:num>
  <w:num w:numId="8" w16cid:durableId="1280335661">
    <w:abstractNumId w:val="11"/>
  </w:num>
  <w:num w:numId="9" w16cid:durableId="351424214">
    <w:abstractNumId w:val="15"/>
  </w:num>
  <w:num w:numId="10" w16cid:durableId="1419517058">
    <w:abstractNumId w:val="26"/>
  </w:num>
  <w:num w:numId="11" w16cid:durableId="36399425">
    <w:abstractNumId w:val="9"/>
  </w:num>
  <w:num w:numId="12" w16cid:durableId="1273785768">
    <w:abstractNumId w:val="18"/>
  </w:num>
  <w:num w:numId="13" w16cid:durableId="1919514574">
    <w:abstractNumId w:val="0"/>
  </w:num>
  <w:num w:numId="14" w16cid:durableId="1542938282">
    <w:abstractNumId w:val="12"/>
  </w:num>
  <w:num w:numId="15" w16cid:durableId="566305271">
    <w:abstractNumId w:val="10"/>
  </w:num>
  <w:num w:numId="16" w16cid:durableId="1336348821">
    <w:abstractNumId w:val="8"/>
  </w:num>
  <w:num w:numId="17" w16cid:durableId="697007602">
    <w:abstractNumId w:val="22"/>
  </w:num>
  <w:num w:numId="18" w16cid:durableId="1507860523">
    <w:abstractNumId w:val="16"/>
  </w:num>
  <w:num w:numId="19" w16cid:durableId="54012599">
    <w:abstractNumId w:val="27"/>
  </w:num>
  <w:num w:numId="20" w16cid:durableId="754786378">
    <w:abstractNumId w:val="4"/>
  </w:num>
  <w:num w:numId="21" w16cid:durableId="314915526">
    <w:abstractNumId w:val="13"/>
  </w:num>
  <w:num w:numId="22" w16cid:durableId="478350283">
    <w:abstractNumId w:val="1"/>
  </w:num>
  <w:num w:numId="23" w16cid:durableId="428356967">
    <w:abstractNumId w:val="28"/>
  </w:num>
  <w:num w:numId="24" w16cid:durableId="142888556">
    <w:abstractNumId w:val="23"/>
  </w:num>
  <w:num w:numId="25" w16cid:durableId="471094865">
    <w:abstractNumId w:val="3"/>
  </w:num>
  <w:num w:numId="26" w16cid:durableId="466513271">
    <w:abstractNumId w:val="19"/>
  </w:num>
  <w:num w:numId="27" w16cid:durableId="1375543610">
    <w:abstractNumId w:val="5"/>
  </w:num>
  <w:num w:numId="28" w16cid:durableId="1704861149">
    <w:abstractNumId w:val="21"/>
  </w:num>
  <w:num w:numId="29" w16cid:durableId="1914505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4D1"/>
    <w:rsid w:val="00040CD6"/>
    <w:rsid w:val="00071880"/>
    <w:rsid w:val="000F282E"/>
    <w:rsid w:val="0014374B"/>
    <w:rsid w:val="00240E91"/>
    <w:rsid w:val="005174D1"/>
    <w:rsid w:val="00583A35"/>
    <w:rsid w:val="005C780D"/>
    <w:rsid w:val="006C1D61"/>
    <w:rsid w:val="00721F1F"/>
    <w:rsid w:val="009B7D83"/>
    <w:rsid w:val="00B05400"/>
    <w:rsid w:val="00B7126F"/>
    <w:rsid w:val="00C6053A"/>
    <w:rsid w:val="00C80FE0"/>
    <w:rsid w:val="00CC6A68"/>
    <w:rsid w:val="00D25302"/>
    <w:rsid w:val="00D90DF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69312"/>
  <w15:docId w15:val="{37345B5D-8AE7-43CE-81CF-6575AF72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33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033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03373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3373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3373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337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337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337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337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rsid w:val="00033732"/>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Char">
    <w:name w:val="Επικεφαλίδα 1 Char"/>
    <w:basedOn w:val="a0"/>
    <w:link w:val="1"/>
    <w:uiPriority w:val="9"/>
    <w:rsid w:val="0003373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03373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033732"/>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033732"/>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033732"/>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03373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3373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3373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33732"/>
    <w:rPr>
      <w:rFonts w:eastAsiaTheme="majorEastAsia" w:cstheme="majorBidi"/>
      <w:color w:val="272727" w:themeColor="text1" w:themeTint="D8"/>
    </w:rPr>
  </w:style>
  <w:style w:type="character" w:customStyle="1" w:styleId="Char">
    <w:name w:val="Τίτλος Char"/>
    <w:basedOn w:val="a0"/>
    <w:link w:val="a3"/>
    <w:uiPriority w:val="10"/>
    <w:rsid w:val="0003373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Pr>
      <w:color w:val="595959"/>
      <w:sz w:val="28"/>
      <w:szCs w:val="28"/>
    </w:rPr>
  </w:style>
  <w:style w:type="character" w:customStyle="1" w:styleId="Char0">
    <w:name w:val="Υπότιτλος Char"/>
    <w:basedOn w:val="a0"/>
    <w:link w:val="a4"/>
    <w:uiPriority w:val="11"/>
    <w:rsid w:val="0003373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33732"/>
    <w:pPr>
      <w:spacing w:before="160"/>
      <w:jc w:val="center"/>
    </w:pPr>
    <w:rPr>
      <w:i/>
      <w:iCs/>
      <w:color w:val="404040" w:themeColor="text1" w:themeTint="BF"/>
    </w:rPr>
  </w:style>
  <w:style w:type="character" w:customStyle="1" w:styleId="Char1">
    <w:name w:val="Απόσπασμα Char"/>
    <w:basedOn w:val="a0"/>
    <w:link w:val="a5"/>
    <w:uiPriority w:val="29"/>
    <w:rsid w:val="00033732"/>
    <w:rPr>
      <w:i/>
      <w:iCs/>
      <w:color w:val="404040" w:themeColor="text1" w:themeTint="BF"/>
    </w:rPr>
  </w:style>
  <w:style w:type="paragraph" w:styleId="a6">
    <w:name w:val="List Paragraph"/>
    <w:basedOn w:val="a"/>
    <w:uiPriority w:val="34"/>
    <w:qFormat/>
    <w:rsid w:val="00033732"/>
    <w:pPr>
      <w:ind w:left="720"/>
      <w:contextualSpacing/>
    </w:pPr>
  </w:style>
  <w:style w:type="character" w:styleId="a7">
    <w:name w:val="Intense Emphasis"/>
    <w:basedOn w:val="a0"/>
    <w:uiPriority w:val="21"/>
    <w:qFormat/>
    <w:rsid w:val="00033732"/>
    <w:rPr>
      <w:i/>
      <w:iCs/>
      <w:color w:val="0F4761" w:themeColor="accent1" w:themeShade="BF"/>
    </w:rPr>
  </w:style>
  <w:style w:type="paragraph" w:styleId="a8">
    <w:name w:val="Intense Quote"/>
    <w:basedOn w:val="a"/>
    <w:next w:val="a"/>
    <w:link w:val="Char2"/>
    <w:uiPriority w:val="30"/>
    <w:qFormat/>
    <w:rsid w:val="00033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033732"/>
    <w:rPr>
      <w:i/>
      <w:iCs/>
      <w:color w:val="0F4761" w:themeColor="accent1" w:themeShade="BF"/>
    </w:rPr>
  </w:style>
  <w:style w:type="character" w:styleId="a9">
    <w:name w:val="Intense Reference"/>
    <w:basedOn w:val="a0"/>
    <w:uiPriority w:val="32"/>
    <w:qFormat/>
    <w:rsid w:val="00033732"/>
    <w:rPr>
      <w:b/>
      <w:bCs/>
      <w:smallCaps/>
      <w:color w:val="0F4761" w:themeColor="accent1" w:themeShade="BF"/>
      <w:spacing w:val="5"/>
    </w:rPr>
  </w:style>
  <w:style w:type="paragraph" w:styleId="aa">
    <w:name w:val="TOC Heading"/>
    <w:basedOn w:val="1"/>
    <w:next w:val="a"/>
    <w:uiPriority w:val="39"/>
    <w:unhideWhenUsed/>
    <w:qFormat/>
    <w:rsid w:val="002663DA"/>
    <w:pPr>
      <w:spacing w:before="240" w:after="0"/>
      <w:outlineLvl w:val="9"/>
    </w:pPr>
    <w:rPr>
      <w:sz w:val="32"/>
      <w:szCs w:val="32"/>
    </w:rPr>
  </w:style>
  <w:style w:type="paragraph" w:styleId="20">
    <w:name w:val="toc 2"/>
    <w:basedOn w:val="a"/>
    <w:next w:val="a"/>
    <w:autoRedefine/>
    <w:uiPriority w:val="39"/>
    <w:unhideWhenUsed/>
    <w:rsid w:val="002663DA"/>
    <w:pPr>
      <w:spacing w:after="100"/>
      <w:ind w:left="220"/>
    </w:pPr>
  </w:style>
  <w:style w:type="paragraph" w:styleId="30">
    <w:name w:val="toc 3"/>
    <w:basedOn w:val="a"/>
    <w:next w:val="a"/>
    <w:autoRedefine/>
    <w:uiPriority w:val="39"/>
    <w:unhideWhenUsed/>
    <w:rsid w:val="002663DA"/>
    <w:pPr>
      <w:spacing w:after="100"/>
      <w:ind w:left="440"/>
    </w:pPr>
  </w:style>
  <w:style w:type="character" w:styleId="-">
    <w:name w:val="Hyperlink"/>
    <w:basedOn w:val="a0"/>
    <w:uiPriority w:val="99"/>
    <w:unhideWhenUsed/>
    <w:rsid w:val="002663DA"/>
    <w:rPr>
      <w:color w:val="467886" w:themeColor="hyperlink"/>
      <w:u w:val="single"/>
    </w:rPr>
  </w:style>
  <w:style w:type="character" w:styleId="ab">
    <w:name w:val="Unresolved Mention"/>
    <w:basedOn w:val="a0"/>
    <w:uiPriority w:val="99"/>
    <w:semiHidden/>
    <w:unhideWhenUsed/>
    <w:rsid w:val="00845253"/>
    <w:rPr>
      <w:color w:val="605E5C"/>
      <w:shd w:val="clear" w:color="auto" w:fill="E1DFDD"/>
    </w:rPr>
  </w:style>
  <w:style w:type="character" w:styleId="-0">
    <w:name w:val="FollowedHyperlink"/>
    <w:basedOn w:val="a0"/>
    <w:uiPriority w:val="99"/>
    <w:semiHidden/>
    <w:unhideWhenUsed/>
    <w:rsid w:val="00A35FFB"/>
    <w:rPr>
      <w:color w:val="96607D" w:themeColor="followedHyperlink"/>
      <w:u w:val="single"/>
    </w:rPr>
  </w:style>
  <w:style w:type="table" w:styleId="ac">
    <w:name w:val="Table Grid"/>
    <w:basedOn w:val="a1"/>
    <w:uiPriority w:val="59"/>
    <w:rsid w:val="000D79BB"/>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D61C9"/>
    <w:pPr>
      <w:spacing w:before="100" w:beforeAutospacing="1" w:after="100" w:afterAutospacing="1" w:line="240" w:lineRule="auto"/>
    </w:pPr>
    <w:rPr>
      <w:rFonts w:ascii="Times New Roman" w:eastAsia="Times New Roman" w:hAnsi="Times New Roman" w:cs="Times New Roman"/>
      <w:sz w:val="24"/>
      <w:szCs w:val="24"/>
      <w:lang w:val="es-ES"/>
    </w:r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4">
    <w:basedOn w:val="TableNormal0"/>
    <w:pPr>
      <w:spacing w:after="0" w:line="240" w:lineRule="auto"/>
    </w:pPr>
    <w:rPr>
      <w:sz w:val="24"/>
      <w:szCs w:val="24"/>
    </w:rPr>
    <w:tblPr>
      <w:tblStyleRowBandSize w:val="1"/>
      <w:tblStyleColBandSize w:val="1"/>
      <w:tblCellMar>
        <w:left w:w="108" w:type="dxa"/>
        <w:right w:w="113" w:type="dxa"/>
      </w:tblCellMar>
    </w:tblPr>
  </w:style>
  <w:style w:type="paragraph" w:styleId="af5">
    <w:name w:val="annotation text"/>
    <w:basedOn w:val="a"/>
    <w:link w:val="Char3"/>
    <w:uiPriority w:val="99"/>
    <w:unhideWhenUsed/>
    <w:pPr>
      <w:spacing w:line="240" w:lineRule="auto"/>
    </w:pPr>
    <w:rPr>
      <w:sz w:val="20"/>
      <w:szCs w:val="20"/>
    </w:rPr>
  </w:style>
  <w:style w:type="character" w:customStyle="1" w:styleId="Char3">
    <w:name w:val="Κείμενο σχολίου Char"/>
    <w:basedOn w:val="a0"/>
    <w:link w:val="af5"/>
    <w:uiPriority w:val="99"/>
    <w:rPr>
      <w:sz w:val="20"/>
      <w:szCs w:val="20"/>
    </w:rPr>
  </w:style>
  <w:style w:type="character" w:styleId="af6">
    <w:name w:val="annotation reference"/>
    <w:basedOn w:val="a0"/>
    <w:uiPriority w:val="99"/>
    <w:semiHidden/>
    <w:unhideWhenUsed/>
    <w:rPr>
      <w:sz w:val="16"/>
      <w:szCs w:val="16"/>
    </w:rPr>
  </w:style>
  <w:style w:type="paragraph" w:styleId="af7">
    <w:name w:val="annotation subject"/>
    <w:basedOn w:val="af5"/>
    <w:next w:val="af5"/>
    <w:link w:val="Char4"/>
    <w:uiPriority w:val="99"/>
    <w:semiHidden/>
    <w:unhideWhenUsed/>
    <w:rsid w:val="009A6FFB"/>
    <w:rPr>
      <w:b/>
      <w:bCs/>
    </w:rPr>
  </w:style>
  <w:style w:type="character" w:customStyle="1" w:styleId="Char4">
    <w:name w:val="Θέμα σχολίου Char"/>
    <w:basedOn w:val="Char3"/>
    <w:link w:val="af7"/>
    <w:uiPriority w:val="99"/>
    <w:semiHidden/>
    <w:rsid w:val="009A6FFB"/>
    <w:rPr>
      <w:b/>
      <w:bCs/>
      <w:sz w:val="20"/>
      <w:szCs w:val="20"/>
    </w:rPr>
  </w:style>
  <w:style w:type="paragraph" w:styleId="af8">
    <w:name w:val="header"/>
    <w:basedOn w:val="a"/>
    <w:link w:val="Char5"/>
    <w:uiPriority w:val="99"/>
    <w:unhideWhenUsed/>
    <w:rsid w:val="006D19C1"/>
    <w:pPr>
      <w:tabs>
        <w:tab w:val="center" w:pos="4252"/>
        <w:tab w:val="right" w:pos="8504"/>
      </w:tabs>
      <w:spacing w:after="0" w:line="240" w:lineRule="auto"/>
    </w:pPr>
  </w:style>
  <w:style w:type="character" w:customStyle="1" w:styleId="Char5">
    <w:name w:val="Κεφαλίδα Char"/>
    <w:basedOn w:val="a0"/>
    <w:link w:val="af8"/>
    <w:uiPriority w:val="99"/>
    <w:rsid w:val="006D19C1"/>
  </w:style>
  <w:style w:type="paragraph" w:styleId="af9">
    <w:name w:val="footer"/>
    <w:basedOn w:val="a"/>
    <w:link w:val="Char6"/>
    <w:uiPriority w:val="99"/>
    <w:unhideWhenUsed/>
    <w:rsid w:val="006D19C1"/>
    <w:pPr>
      <w:tabs>
        <w:tab w:val="center" w:pos="4252"/>
        <w:tab w:val="right" w:pos="8504"/>
      </w:tabs>
      <w:spacing w:after="0" w:line="240" w:lineRule="auto"/>
    </w:pPr>
  </w:style>
  <w:style w:type="character" w:customStyle="1" w:styleId="Char6">
    <w:name w:val="Υποσέλιδο Char"/>
    <w:basedOn w:val="a0"/>
    <w:link w:val="af9"/>
    <w:uiPriority w:val="99"/>
    <w:rsid w:val="006D19C1"/>
  </w:style>
  <w:style w:type="table" w:customStyle="1" w:styleId="afa">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fb">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d">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character" w:styleId="affc">
    <w:name w:val="Placeholder Text"/>
    <w:basedOn w:val="a0"/>
    <w:uiPriority w:val="99"/>
    <w:semiHidden/>
    <w:rsid w:val="0007188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unglobalcompact.org/what-is-gc/mission/principles/principle-4" TargetMode="External"/><Relationship Id="rId21" Type="http://schemas.openxmlformats.org/officeDocument/2006/relationships/image" Target="media/image17.png"/><Relationship Id="rId34" Type="http://schemas.openxmlformats.org/officeDocument/2006/relationships/hyperlink" Target="https://unglobalcompact.org/what-is-gc/mission/principles" TargetMode="External"/><Relationship Id="rId42" Type="http://schemas.openxmlformats.org/officeDocument/2006/relationships/hyperlink" Target="https://unglobalcompact.org/what-is-gc/mission/principles/principle-7" TargetMode="External"/><Relationship Id="rId47" Type="http://schemas.openxmlformats.org/officeDocument/2006/relationships/hyperlink" Target="https://www.globalreporting.org/" TargetMode="External"/><Relationship Id="rId50" Type="http://schemas.openxmlformats.org/officeDocument/2006/relationships/image" Target="media/image27.png"/><Relationship Id="rId55" Type="http://schemas.openxmlformats.org/officeDocument/2006/relationships/image" Target="media/image31.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hyperlink" Target="https://www.globalreporting.org/" TargetMode="External"/><Relationship Id="rId11" Type="http://schemas.openxmlformats.org/officeDocument/2006/relationships/header" Target="header1.xml"/><Relationship Id="rId24" Type="http://schemas.openxmlformats.org/officeDocument/2006/relationships/image" Target="media/image19.png"/><Relationship Id="rId32" Type="http://schemas.openxmlformats.org/officeDocument/2006/relationships/hyperlink" Target="https://atsakingasverslas.lt/en/home/" TargetMode="External"/><Relationship Id="rId37" Type="http://schemas.openxmlformats.org/officeDocument/2006/relationships/hyperlink" Target="https://unglobalcompact.org/what-is-gc/mission/principles/principle-2" TargetMode="External"/><Relationship Id="rId40" Type="http://schemas.openxmlformats.org/officeDocument/2006/relationships/hyperlink" Target="https://unglobalcompact.org/what-is-gc/mission/principles/principle-5" TargetMode="External"/><Relationship Id="rId45" Type="http://schemas.openxmlformats.org/officeDocument/2006/relationships/hyperlink" Target="https://unglobalcompact.org/what-is-gc/mission/principles/principle-10" TargetMode="External"/><Relationship Id="rId53" Type="http://schemas.openxmlformats.org/officeDocument/2006/relationships/image" Target="media/image29.jpg"/><Relationship Id="rId58" Type="http://schemas.openxmlformats.org/officeDocument/2006/relationships/hyperlink" Target="https://growgreenproject.eu/" TargetMode="External"/><Relationship Id="rId5" Type="http://schemas.openxmlformats.org/officeDocument/2006/relationships/webSettings" Target="webSettings.xml"/><Relationship Id="rId61" Type="http://schemas.openxmlformats.org/officeDocument/2006/relationships/hyperlink" Target="https://unglobalcompact.org/"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hyperlink" Target="https://www.openstreetmap.org" TargetMode="External"/><Relationship Id="rId27" Type="http://schemas.openxmlformats.org/officeDocument/2006/relationships/image" Target="media/image23.png"/><Relationship Id="rId30" Type="http://schemas.openxmlformats.org/officeDocument/2006/relationships/hyperlink" Target="https://unglobalcompact.org/" TargetMode="External"/><Relationship Id="rId35" Type="http://schemas.openxmlformats.org/officeDocument/2006/relationships/hyperlink" Target="https://unglobalcompact.org/what-is-gc/mission/principles" TargetMode="External"/><Relationship Id="rId43" Type="http://schemas.openxmlformats.org/officeDocument/2006/relationships/hyperlink" Target="https://unglobalcompact.org/what-is-gc/mission/principles/principle-8" TargetMode="External"/><Relationship Id="rId48" Type="http://schemas.openxmlformats.org/officeDocument/2006/relationships/image" Target="media/image25.png"/><Relationship Id="rId56" Type="http://schemas.openxmlformats.org/officeDocument/2006/relationships/hyperlink" Target="https://www.mondragon-corporation.com/en/" TargetMode="External"/><Relationship Id="rId8" Type="http://schemas.openxmlformats.org/officeDocument/2006/relationships/image" Target="media/image1.jpg"/><Relationship Id="rId51" Type="http://schemas.openxmlformats.org/officeDocument/2006/relationships/hyperlink" Target="https://participatory-impact-assessment-template--oldantelope6059299.on.websim.a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www.globalreporting.org/" TargetMode="External"/><Relationship Id="rId38" Type="http://schemas.openxmlformats.org/officeDocument/2006/relationships/hyperlink" Target="https://unglobalcompact.org/what-is-gc/mission/principles/principle-3" TargetMode="External"/><Relationship Id="rId46" Type="http://schemas.openxmlformats.org/officeDocument/2006/relationships/hyperlink" Target="https://atsakingasverslas.lt/en/home/" TargetMode="External"/><Relationship Id="rId59" Type="http://schemas.openxmlformats.org/officeDocument/2006/relationships/hyperlink" Target="https://www.enercoop.fr/" TargetMode="External"/><Relationship Id="rId20" Type="http://schemas.openxmlformats.org/officeDocument/2006/relationships/image" Target="media/image16.png"/><Relationship Id="rId41" Type="http://schemas.openxmlformats.org/officeDocument/2006/relationships/hyperlink" Target="https://unglobalcompact.org/what-is-gc/mission/principles/principle-6" TargetMode="External"/><Relationship Id="rId54" Type="http://schemas.openxmlformats.org/officeDocument/2006/relationships/image" Target="media/image30.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4.png"/><Relationship Id="rId36" Type="http://schemas.openxmlformats.org/officeDocument/2006/relationships/hyperlink" Target="https://unglobalcompact.org/what-is-gc/mission/principles/principle-1" TargetMode="External"/><Relationship Id="rId49" Type="http://schemas.openxmlformats.org/officeDocument/2006/relationships/image" Target="media/image26.png"/><Relationship Id="rId57" Type="http://schemas.openxmlformats.org/officeDocument/2006/relationships/hyperlink" Target="https://una.city/nbs/barcelona/social-urban-gardens-pla-buits-vacant-lots-plan" TargetMode="External"/><Relationship Id="rId10" Type="http://schemas.openxmlformats.org/officeDocument/2006/relationships/image" Target="media/image2.jpg"/><Relationship Id="rId31" Type="http://schemas.openxmlformats.org/officeDocument/2006/relationships/hyperlink" Target="https://unglobalcompact.org/what-is-gc/mission/principles" TargetMode="External"/><Relationship Id="rId44" Type="http://schemas.openxmlformats.org/officeDocument/2006/relationships/hyperlink" Target="https://unglobalcompact.org/what-is-gc/mission/principles/principle-9" TargetMode="External"/><Relationship Id="rId52" Type="http://schemas.openxmlformats.org/officeDocument/2006/relationships/image" Target="media/image28.jpg"/><Relationship Id="rId60" Type="http://schemas.openxmlformats.org/officeDocument/2006/relationships/hyperlink" Target="https://atsakingasverslas.lt/en/home/" TargetMode="External"/><Relationship Id="rId4" Type="http://schemas.openxmlformats.org/officeDocument/2006/relationships/settings" Target="settings.xml"/><Relationship Id="rId9"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REpDqDAoqzZiSsnq0OVaRw58ug==">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14459</Words>
  <Characters>78081</Characters>
  <Application>Microsoft Office Word</Application>
  <DocSecurity>0</DocSecurity>
  <Lines>650</Lines>
  <Paragraphs>184</Paragraphs>
  <ScaleCrop>false</ScaleCrop>
  <Company/>
  <LinksUpToDate>false</LinksUpToDate>
  <CharactersWithSpaces>92356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Alkistis Carmen Margka</dc:creator>
  <cp:lastModifiedBy>Eftixia Goutakoli</cp:lastModifiedBy>
  <cp:revision>14</cp:revision>
  <dcterms:created xsi:type="dcterms:W3CDTF">2025-01-16T08:32:00Z</dcterms:created>
  <dcterms:modified xsi:type="dcterms:W3CDTF">2025-05-05T12:22:00Z</dcterms:modified>
</cp:coreProperties>
</file>